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52" w:rsidRPr="00494DA6" w:rsidRDefault="00486952" w:rsidP="00D3425D">
      <w:pPr>
        <w:rPr>
          <w:rFonts w:ascii="Book Antiqua" w:hAnsi="Book Antiqua"/>
          <w:b/>
          <w:sz w:val="32"/>
          <w:u w:val="single"/>
        </w:rPr>
      </w:pPr>
    </w:p>
    <w:p w:rsidR="00486952" w:rsidRPr="00494DA6" w:rsidRDefault="00486952" w:rsidP="00D3425D">
      <w:pPr>
        <w:rPr>
          <w:rFonts w:ascii="Book Antiqua" w:hAnsi="Book Antiqua"/>
          <w:b/>
          <w:sz w:val="32"/>
          <w:u w:val="single"/>
        </w:rPr>
      </w:pPr>
    </w:p>
    <w:p w:rsidR="00486952" w:rsidRPr="00494DA6" w:rsidRDefault="00486952" w:rsidP="00D3425D">
      <w:pPr>
        <w:tabs>
          <w:tab w:val="left" w:pos="2533"/>
          <w:tab w:val="center" w:pos="4680"/>
        </w:tabs>
        <w:spacing w:before="2000"/>
        <w:rPr>
          <w:rFonts w:ascii="Book Antiqua" w:hAnsi="Book Antiqua"/>
          <w:b/>
          <w:bCs/>
          <w:sz w:val="48"/>
          <w:szCs w:val="40"/>
        </w:rPr>
      </w:pPr>
      <w:r>
        <w:rPr>
          <w:rFonts w:ascii="Book Antiqua" w:hAnsi="Book Antiqua"/>
          <w:b/>
          <w:bCs/>
          <w:sz w:val="48"/>
          <w:szCs w:val="40"/>
        </w:rPr>
        <w:t>Education</w:t>
      </w:r>
      <w:r w:rsidRPr="00494DA6">
        <w:rPr>
          <w:rFonts w:ascii="Book Antiqua" w:hAnsi="Book Antiqua"/>
          <w:b/>
          <w:bCs/>
          <w:sz w:val="48"/>
          <w:szCs w:val="40"/>
        </w:rPr>
        <w:t xml:space="preserve"> Expert Panel Report</w:t>
      </w:r>
    </w:p>
    <w:p w:rsidR="00486952" w:rsidRPr="00494DA6" w:rsidRDefault="00486952" w:rsidP="00D3425D">
      <w:pPr>
        <w:rPr>
          <w:rFonts w:ascii="Book Antiqua" w:hAnsi="Book Antiqua"/>
          <w:b/>
          <w:bCs/>
          <w:sz w:val="48"/>
          <w:szCs w:val="40"/>
        </w:rPr>
      </w:pPr>
      <w:r w:rsidRPr="00494DA6">
        <w:rPr>
          <w:rFonts w:ascii="Book Antiqua" w:hAnsi="Book Antiqua"/>
          <w:b/>
          <w:bCs/>
          <w:sz w:val="48"/>
          <w:szCs w:val="40"/>
        </w:rPr>
        <w:t>Technology Foresight Exercise</w:t>
      </w:r>
    </w:p>
    <w:p w:rsidR="00486952" w:rsidRPr="00494DA6" w:rsidRDefault="00486952" w:rsidP="00D3425D">
      <w:pPr>
        <w:spacing w:before="2000"/>
        <w:rPr>
          <w:rFonts w:ascii="Book Antiqua" w:hAnsi="Book Antiqua"/>
          <w:sz w:val="40"/>
          <w:szCs w:val="40"/>
        </w:rPr>
      </w:pPr>
      <w:r w:rsidRPr="00494DA6">
        <w:rPr>
          <w:rFonts w:ascii="Book Antiqua" w:hAnsi="Book Antiqua"/>
          <w:sz w:val="40"/>
          <w:szCs w:val="40"/>
        </w:rPr>
        <w:t xml:space="preserve">  </w:t>
      </w: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bCs/>
          <w:sz w:val="28"/>
        </w:rPr>
      </w:pPr>
    </w:p>
    <w:p w:rsidR="00486952" w:rsidRPr="00494DA6" w:rsidRDefault="00486952" w:rsidP="00D3425D">
      <w:pPr>
        <w:spacing w:afterLines="200" w:after="480"/>
        <w:contextualSpacing/>
        <w:rPr>
          <w:rFonts w:ascii="Book Antiqua" w:hAnsi="Book Antiqua"/>
          <w:b/>
          <w:sz w:val="40"/>
          <w:szCs w:val="40"/>
        </w:rPr>
      </w:pPr>
      <w:r w:rsidRPr="00494DA6">
        <w:rPr>
          <w:rFonts w:ascii="Book Antiqua" w:hAnsi="Book Antiqua"/>
          <w:b/>
          <w:bCs/>
          <w:sz w:val="28"/>
        </w:rPr>
        <w:t xml:space="preserve"> </w:t>
      </w:r>
      <w:r w:rsidRPr="00494DA6">
        <w:rPr>
          <w:rFonts w:ascii="Book Antiqua" w:hAnsi="Book Antiqua"/>
          <w:b/>
          <w:sz w:val="40"/>
          <w:szCs w:val="40"/>
        </w:rPr>
        <w:t>Pakistan Council for Science and Technology</w:t>
      </w:r>
    </w:p>
    <w:p w:rsidR="00486952" w:rsidRPr="00494DA6" w:rsidRDefault="00486952" w:rsidP="00D3425D">
      <w:pPr>
        <w:spacing w:afterLines="200" w:after="480"/>
        <w:contextualSpacing/>
        <w:rPr>
          <w:rFonts w:ascii="Book Antiqua" w:hAnsi="Book Antiqua"/>
          <w:b/>
          <w:sz w:val="28"/>
          <w:szCs w:val="28"/>
        </w:rPr>
      </w:pPr>
      <w:r w:rsidRPr="00494DA6">
        <w:rPr>
          <w:rFonts w:ascii="Book Antiqua" w:hAnsi="Book Antiqua"/>
          <w:b/>
          <w:sz w:val="28"/>
          <w:szCs w:val="28"/>
        </w:rPr>
        <w:t>Ministry of Science and Technology</w:t>
      </w:r>
    </w:p>
    <w:p w:rsidR="00486952" w:rsidRPr="00494DA6" w:rsidRDefault="00486952" w:rsidP="00D3425D">
      <w:pPr>
        <w:spacing w:afterLines="200" w:after="480"/>
        <w:contextualSpacing/>
        <w:rPr>
          <w:rFonts w:ascii="Book Antiqua" w:hAnsi="Book Antiqua"/>
          <w:sz w:val="18"/>
          <w:szCs w:val="18"/>
        </w:rPr>
      </w:pPr>
      <w:r w:rsidRPr="00494DA6">
        <w:rPr>
          <w:rFonts w:ascii="Book Antiqua" w:hAnsi="Book Antiqua"/>
          <w:b/>
          <w:sz w:val="28"/>
          <w:szCs w:val="28"/>
        </w:rPr>
        <w:t xml:space="preserve">Government of </w:t>
      </w:r>
      <w:smartTag w:uri="urn:schemas-microsoft-com:office:smarttags" w:element="country-region">
        <w:smartTag w:uri="urn:schemas-microsoft-com:office:smarttags" w:element="place">
          <w:r w:rsidRPr="00494DA6">
            <w:rPr>
              <w:rFonts w:ascii="Book Antiqua" w:hAnsi="Book Antiqua"/>
              <w:b/>
              <w:sz w:val="28"/>
              <w:szCs w:val="28"/>
            </w:rPr>
            <w:t>Pakistan</w:t>
          </w:r>
        </w:smartTag>
      </w:smartTag>
    </w:p>
    <w:p w:rsidR="00486952" w:rsidRDefault="00486952" w:rsidP="00D3425D">
      <w:pPr>
        <w:widowControl/>
        <w:adjustRightInd/>
        <w:spacing w:after="200" w:line="276" w:lineRule="auto"/>
        <w:textAlignment w:val="auto"/>
        <w:rPr>
          <w:rFonts w:ascii="Book Antiqua" w:hAnsi="Book Antiqua"/>
          <w:b/>
          <w:sz w:val="36"/>
          <w:szCs w:val="36"/>
        </w:rPr>
      </w:pPr>
      <w:r w:rsidRPr="00494DA6">
        <w:rPr>
          <w:rFonts w:ascii="Book Antiqua" w:hAnsi="Book Antiqua"/>
          <w:b/>
          <w:bCs/>
          <w:sz w:val="28"/>
        </w:rPr>
        <w:br w:type="page"/>
      </w:r>
      <w:r w:rsidRPr="00494DA6">
        <w:rPr>
          <w:rFonts w:ascii="Book Antiqua" w:hAnsi="Book Antiqua"/>
          <w:b/>
          <w:sz w:val="32"/>
          <w:u w:val="single"/>
        </w:rPr>
        <w:lastRenderedPageBreak/>
        <w:br w:type="page"/>
      </w:r>
    </w:p>
    <w:p w:rsidR="00486952" w:rsidRDefault="00486952" w:rsidP="00D3425D">
      <w:pPr>
        <w:spacing w:line="240" w:lineRule="auto"/>
        <w:rPr>
          <w:rFonts w:ascii="Book Antiqua" w:hAnsi="Book Antiqua"/>
          <w:b/>
          <w:iCs/>
          <w:sz w:val="32"/>
          <w:szCs w:val="32"/>
        </w:rPr>
      </w:pPr>
    </w:p>
    <w:p w:rsidR="00486952" w:rsidRPr="00486952" w:rsidRDefault="00486952" w:rsidP="00D3425D">
      <w:pPr>
        <w:spacing w:line="240" w:lineRule="auto"/>
        <w:rPr>
          <w:rFonts w:ascii="Book Antiqua" w:hAnsi="Book Antiqua"/>
          <w:b/>
          <w:iCs/>
          <w:sz w:val="32"/>
          <w:szCs w:val="32"/>
        </w:rPr>
      </w:pPr>
      <w:r w:rsidRPr="00486952">
        <w:rPr>
          <w:rFonts w:ascii="Book Antiqua" w:hAnsi="Book Antiqua"/>
          <w:b/>
          <w:iCs/>
          <w:sz w:val="32"/>
          <w:szCs w:val="32"/>
        </w:rPr>
        <w:t>Table of contents</w:t>
      </w:r>
    </w:p>
    <w:p w:rsidR="00486952" w:rsidRPr="00486952" w:rsidRDefault="00486952" w:rsidP="00D3425D">
      <w:pPr>
        <w:spacing w:line="240" w:lineRule="auto"/>
        <w:rPr>
          <w:rFonts w:ascii="Book Antiqua" w:hAnsi="Book Antiqua"/>
          <w:b/>
          <w:iCs/>
          <w:sz w:val="32"/>
          <w:szCs w:val="32"/>
        </w:rPr>
      </w:pPr>
    </w:p>
    <w:p w:rsidR="00486952" w:rsidRPr="00486952" w:rsidRDefault="00486952" w:rsidP="00D3425D">
      <w:pPr>
        <w:spacing w:after="200" w:line="240" w:lineRule="auto"/>
        <w:rPr>
          <w:rFonts w:ascii="Book Antiqua" w:hAnsi="Book Antiqua"/>
          <w:bCs/>
          <w:iCs/>
          <w:sz w:val="28"/>
          <w:szCs w:val="28"/>
        </w:rPr>
      </w:pPr>
      <w:r>
        <w:rPr>
          <w:rFonts w:ascii="Book Antiqua" w:hAnsi="Book Antiqua"/>
          <w:bCs/>
          <w:iCs/>
          <w:sz w:val="28"/>
          <w:szCs w:val="28"/>
        </w:rPr>
        <w:t>List of Abbreviations</w:t>
      </w:r>
      <w:r>
        <w:rPr>
          <w:rFonts w:ascii="Book Antiqua" w:hAnsi="Book Antiqua"/>
          <w:bCs/>
          <w:iCs/>
          <w:sz w:val="28"/>
          <w:szCs w:val="28"/>
        </w:rPr>
        <w:tab/>
      </w: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Ch</w:t>
      </w:r>
      <w:r>
        <w:rPr>
          <w:rFonts w:ascii="Book Antiqua" w:hAnsi="Book Antiqua"/>
          <w:bCs/>
          <w:iCs/>
          <w:sz w:val="28"/>
          <w:szCs w:val="28"/>
        </w:rPr>
        <w:t>apter 1 Literacy and Education</w:t>
      </w:r>
      <w:r>
        <w:rPr>
          <w:rFonts w:ascii="Book Antiqua" w:hAnsi="Book Antiqua"/>
          <w:bCs/>
          <w:iCs/>
          <w:sz w:val="28"/>
          <w:szCs w:val="28"/>
        </w:rPr>
        <w:tab/>
      </w: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 xml:space="preserve">Chapter 2 Education sector in Pakistan                  </w:t>
      </w: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 xml:space="preserve">Chapter 3 Technology Foresight and Education     </w:t>
      </w: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 xml:space="preserve">Chapter 4 Educational Technology Foresight         </w:t>
      </w: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Chapter 5 Mission &amp; Issues and problems in Pakistan</w:t>
      </w: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Chapter 6 Conclusion and Project identified By the Expert Panel</w:t>
      </w: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Chapter 7 R</w:t>
      </w:r>
      <w:r>
        <w:rPr>
          <w:rFonts w:ascii="Book Antiqua" w:hAnsi="Book Antiqua"/>
          <w:bCs/>
          <w:iCs/>
          <w:sz w:val="28"/>
          <w:szCs w:val="28"/>
        </w:rPr>
        <w:t>ecommendations and Suggestions</w:t>
      </w:r>
    </w:p>
    <w:p w:rsidR="00486952" w:rsidRPr="00486952" w:rsidRDefault="00486952" w:rsidP="00D3425D">
      <w:pPr>
        <w:spacing w:after="200" w:line="240" w:lineRule="auto"/>
        <w:rPr>
          <w:rFonts w:ascii="Book Antiqua" w:hAnsi="Book Antiqua"/>
          <w:bCs/>
          <w:iCs/>
          <w:sz w:val="28"/>
          <w:szCs w:val="28"/>
        </w:rPr>
      </w:pP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 xml:space="preserve">Annexure-I </w:t>
      </w: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List of Tables</w:t>
      </w:r>
      <w:r w:rsidRPr="00486952">
        <w:rPr>
          <w:rFonts w:ascii="Book Antiqua" w:hAnsi="Book Antiqua"/>
          <w:bCs/>
          <w:iCs/>
          <w:sz w:val="28"/>
          <w:szCs w:val="28"/>
        </w:rPr>
        <w:tab/>
      </w:r>
    </w:p>
    <w:p w:rsidR="00486952" w:rsidRPr="00486952" w:rsidRDefault="00486952" w:rsidP="00D3425D">
      <w:pPr>
        <w:spacing w:after="200" w:line="240" w:lineRule="auto"/>
        <w:rPr>
          <w:rFonts w:ascii="Book Antiqua" w:hAnsi="Book Antiqua"/>
          <w:bCs/>
          <w:iCs/>
          <w:sz w:val="28"/>
          <w:szCs w:val="28"/>
        </w:rPr>
      </w:pPr>
    </w:p>
    <w:p w:rsidR="00486952"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Annexure-II</w:t>
      </w:r>
    </w:p>
    <w:p w:rsidR="002C0D31" w:rsidRPr="00486952" w:rsidRDefault="00486952" w:rsidP="00D3425D">
      <w:pPr>
        <w:spacing w:after="200" w:line="240" w:lineRule="auto"/>
        <w:rPr>
          <w:rFonts w:ascii="Book Antiqua" w:hAnsi="Book Antiqua"/>
          <w:bCs/>
          <w:iCs/>
          <w:sz w:val="28"/>
          <w:szCs w:val="28"/>
        </w:rPr>
      </w:pPr>
      <w:r w:rsidRPr="00486952">
        <w:rPr>
          <w:rFonts w:ascii="Book Antiqua" w:hAnsi="Book Antiqua"/>
          <w:bCs/>
          <w:iCs/>
          <w:sz w:val="28"/>
          <w:szCs w:val="28"/>
        </w:rPr>
        <w:t>List of Graphs</w:t>
      </w:r>
      <w:r w:rsidRPr="00486952">
        <w:rPr>
          <w:rFonts w:ascii="Book Antiqua" w:hAnsi="Book Antiqua"/>
          <w:bCs/>
          <w:iCs/>
          <w:sz w:val="28"/>
          <w:szCs w:val="28"/>
        </w:rPr>
        <w:tab/>
      </w:r>
    </w:p>
    <w:p w:rsidR="00486952" w:rsidRDefault="00486952" w:rsidP="00D3425D">
      <w:pPr>
        <w:widowControl/>
        <w:adjustRightInd/>
        <w:spacing w:after="200" w:line="276" w:lineRule="auto"/>
        <w:textAlignment w:val="auto"/>
        <w:rPr>
          <w:rFonts w:ascii="Book Antiqua" w:hAnsi="Book Antiqua"/>
          <w:b/>
          <w:sz w:val="32"/>
          <w:szCs w:val="32"/>
          <w:u w:val="single"/>
        </w:rPr>
      </w:pPr>
      <w:r>
        <w:rPr>
          <w:rFonts w:ascii="Book Antiqua" w:hAnsi="Book Antiqua"/>
          <w:b/>
          <w:sz w:val="32"/>
          <w:szCs w:val="32"/>
          <w:u w:val="single"/>
        </w:rPr>
        <w:br w:type="page"/>
      </w:r>
    </w:p>
    <w:p w:rsidR="00BE48D8" w:rsidRPr="00486952" w:rsidRDefault="00BE48D8" w:rsidP="00D3425D">
      <w:pPr>
        <w:spacing w:line="240" w:lineRule="auto"/>
        <w:ind w:left="-180"/>
        <w:rPr>
          <w:rFonts w:ascii="Book Antiqua" w:hAnsi="Book Antiqua"/>
          <w:b/>
          <w:sz w:val="32"/>
          <w:szCs w:val="32"/>
          <w:u w:val="single"/>
        </w:rPr>
      </w:pPr>
      <w:r w:rsidRPr="00486952">
        <w:rPr>
          <w:rFonts w:ascii="Book Antiqua" w:hAnsi="Book Antiqua"/>
          <w:b/>
          <w:sz w:val="32"/>
          <w:szCs w:val="32"/>
          <w:u w:val="single"/>
        </w:rPr>
        <w:lastRenderedPageBreak/>
        <w:t>List of abbreviations</w:t>
      </w:r>
    </w:p>
    <w:p w:rsidR="00BE48D8" w:rsidRPr="00486952" w:rsidRDefault="00BE48D8" w:rsidP="00D3425D">
      <w:pPr>
        <w:spacing w:line="240" w:lineRule="auto"/>
        <w:ind w:left="-180"/>
        <w:rPr>
          <w:rFonts w:ascii="Book Antiqua" w:hAnsi="Book Antiqua"/>
          <w:b/>
          <w:sz w:val="32"/>
          <w:szCs w:val="32"/>
          <w:u w:val="single"/>
        </w:rPr>
      </w:pPr>
    </w:p>
    <w:p w:rsidR="00BE48D8" w:rsidRPr="00486952" w:rsidRDefault="00BE48D8" w:rsidP="00D3425D">
      <w:pPr>
        <w:tabs>
          <w:tab w:val="left" w:pos="2775"/>
        </w:tabs>
        <w:spacing w:line="240" w:lineRule="auto"/>
        <w:ind w:left="-180"/>
        <w:rPr>
          <w:rFonts w:ascii="Book Antiqua" w:hAnsi="Book Antiqua"/>
          <w:b/>
        </w:rPr>
      </w:pPr>
    </w:p>
    <w:p w:rsidR="00BE48D8" w:rsidRPr="00486952" w:rsidRDefault="00BE48D8" w:rsidP="00D3425D">
      <w:pPr>
        <w:tabs>
          <w:tab w:val="left" w:pos="2775"/>
        </w:tabs>
        <w:spacing w:line="240" w:lineRule="auto"/>
        <w:ind w:left="-180" w:right="-90"/>
        <w:rPr>
          <w:rFonts w:ascii="Book Antiqua" w:hAnsi="Book Antiqua"/>
          <w:b/>
        </w:rPr>
      </w:pP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A Level</w:t>
      </w:r>
      <w:r w:rsidR="00486952" w:rsidRPr="00486952">
        <w:rPr>
          <w:rFonts w:ascii="Book Antiqua" w:hAnsi="Book Antiqua"/>
          <w:bCs/>
          <w:sz w:val="22"/>
          <w:szCs w:val="22"/>
        </w:rPr>
        <w:tab/>
      </w:r>
      <w:hyperlink r:id="rId9" w:tooltip="Advanced Level" w:history="1">
        <w:r w:rsidRPr="00486952">
          <w:rPr>
            <w:rStyle w:val="Hyperlink"/>
            <w:rFonts w:ascii="Book Antiqua" w:hAnsi="Book Antiqua"/>
            <w:bCs/>
            <w:color w:val="auto"/>
            <w:sz w:val="22"/>
            <w:szCs w:val="22"/>
            <w:u w:val="none"/>
          </w:rPr>
          <w:t>Advanced Level</w:t>
        </w:r>
      </w:hyperlink>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B. Arch.</w:t>
      </w:r>
      <w:r w:rsidR="00486952" w:rsidRPr="00486952">
        <w:rPr>
          <w:rFonts w:ascii="Book Antiqua" w:hAnsi="Book Antiqua"/>
          <w:bCs/>
          <w:sz w:val="22"/>
          <w:szCs w:val="22"/>
        </w:rPr>
        <w:tab/>
      </w:r>
      <w:r w:rsidRPr="00486952">
        <w:rPr>
          <w:rFonts w:ascii="Book Antiqua" w:hAnsi="Book Antiqua"/>
          <w:bCs/>
          <w:sz w:val="22"/>
          <w:szCs w:val="22"/>
        </w:rPr>
        <w:t>Bachelor of Architecture</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B.Com</w:t>
      </w:r>
      <w:r w:rsidR="00486952" w:rsidRPr="00486952">
        <w:rPr>
          <w:rFonts w:ascii="Book Antiqua" w:hAnsi="Book Antiqua"/>
          <w:bCs/>
          <w:sz w:val="22"/>
          <w:szCs w:val="22"/>
        </w:rPr>
        <w:tab/>
      </w:r>
      <w:hyperlink r:id="rId10" w:tooltip="Bachelor of Commerce" w:history="1">
        <w:r w:rsidRPr="00486952">
          <w:rPr>
            <w:rStyle w:val="Hyperlink"/>
            <w:rFonts w:ascii="Book Antiqua" w:hAnsi="Book Antiqua"/>
            <w:bCs/>
            <w:color w:val="auto"/>
            <w:sz w:val="22"/>
            <w:szCs w:val="22"/>
            <w:u w:val="none"/>
          </w:rPr>
          <w:t>Bachelor of Commerce</w:t>
        </w:r>
      </w:hyperlink>
    </w:p>
    <w:p w:rsidR="00BE48D8" w:rsidRPr="00486952" w:rsidRDefault="00BE48D8" w:rsidP="00D3425D">
      <w:pPr>
        <w:tabs>
          <w:tab w:val="left" w:pos="2160"/>
        </w:tabs>
        <w:spacing w:line="240" w:lineRule="auto"/>
        <w:ind w:left="-180" w:right="-90"/>
        <w:rPr>
          <w:rFonts w:ascii="Book Antiqua" w:hAnsi="Book Antiqua"/>
          <w:bCs/>
          <w:sz w:val="22"/>
          <w:szCs w:val="22"/>
        </w:rPr>
      </w:pPr>
      <w:proofErr w:type="spellStart"/>
      <w:r w:rsidRPr="00486952">
        <w:rPr>
          <w:rFonts w:ascii="Book Antiqua" w:hAnsi="Book Antiqua"/>
          <w:bCs/>
          <w:sz w:val="22"/>
          <w:szCs w:val="22"/>
        </w:rPr>
        <w:t>B.Engg</w:t>
      </w:r>
      <w:proofErr w:type="spellEnd"/>
      <w:r w:rsidR="00486952" w:rsidRPr="00486952">
        <w:rPr>
          <w:rFonts w:ascii="Book Antiqua" w:hAnsi="Book Antiqua"/>
          <w:bCs/>
          <w:sz w:val="22"/>
          <w:szCs w:val="22"/>
        </w:rPr>
        <w:tab/>
      </w:r>
      <w:r w:rsidRPr="00486952">
        <w:rPr>
          <w:rFonts w:ascii="Book Antiqua" w:hAnsi="Book Antiqua"/>
          <w:bCs/>
          <w:sz w:val="22"/>
          <w:szCs w:val="22"/>
        </w:rPr>
        <w:t>Bachelor of Engineering</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BA</w:t>
      </w:r>
      <w:r w:rsidR="00486952" w:rsidRPr="00486952">
        <w:rPr>
          <w:rFonts w:ascii="Book Antiqua" w:hAnsi="Book Antiqua"/>
          <w:bCs/>
          <w:sz w:val="22"/>
          <w:szCs w:val="22"/>
        </w:rPr>
        <w:tab/>
      </w:r>
      <w:hyperlink r:id="rId11" w:tooltip="Bachelor of Arts" w:history="1">
        <w:r w:rsidRPr="00486952">
          <w:rPr>
            <w:rStyle w:val="Hyperlink"/>
            <w:rFonts w:ascii="Book Antiqua" w:hAnsi="Book Antiqua"/>
            <w:bCs/>
            <w:color w:val="auto"/>
            <w:sz w:val="22"/>
            <w:szCs w:val="22"/>
            <w:u w:val="none"/>
          </w:rPr>
          <w:t>Bachelor of Arts</w:t>
        </w:r>
      </w:hyperlink>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BDS</w:t>
      </w:r>
      <w:r w:rsidR="00486952" w:rsidRPr="00486952">
        <w:rPr>
          <w:rFonts w:ascii="Book Antiqua" w:hAnsi="Book Antiqua"/>
          <w:bCs/>
          <w:sz w:val="22"/>
          <w:szCs w:val="22"/>
        </w:rPr>
        <w:tab/>
      </w:r>
      <w:r w:rsidRPr="00486952">
        <w:rPr>
          <w:rFonts w:ascii="Book Antiqua" w:hAnsi="Book Antiqua"/>
          <w:bCs/>
          <w:sz w:val="22"/>
          <w:szCs w:val="22"/>
        </w:rPr>
        <w:t>Bachelor of Dental Surgery</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BISE</w:t>
      </w:r>
      <w:r w:rsidRPr="00486952">
        <w:rPr>
          <w:rFonts w:ascii="Book Antiqua" w:hAnsi="Book Antiqua"/>
          <w:bCs/>
          <w:sz w:val="22"/>
          <w:szCs w:val="22"/>
        </w:rPr>
        <w:tab/>
        <w:t>Board of Intermediate and Secondary Education</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BSc</w:t>
      </w:r>
      <w:r w:rsidRPr="00486952">
        <w:rPr>
          <w:rFonts w:ascii="Book Antiqua" w:hAnsi="Book Antiqua"/>
          <w:bCs/>
          <w:sz w:val="22"/>
          <w:szCs w:val="22"/>
        </w:rPr>
        <w:tab/>
      </w:r>
      <w:hyperlink r:id="rId12" w:tooltip="Bachelor of Science" w:history="1">
        <w:r w:rsidRPr="00486952">
          <w:rPr>
            <w:rStyle w:val="Hyperlink"/>
            <w:rFonts w:ascii="Book Antiqua" w:hAnsi="Book Antiqua"/>
            <w:bCs/>
            <w:color w:val="auto"/>
            <w:sz w:val="22"/>
            <w:szCs w:val="22"/>
            <w:u w:val="none"/>
          </w:rPr>
          <w:t>Bachelor of Science</w:t>
        </w:r>
      </w:hyperlink>
    </w:p>
    <w:p w:rsidR="00A650B5" w:rsidRPr="00486952" w:rsidRDefault="00A650B5"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DAIs</w:t>
      </w:r>
      <w:r w:rsidRPr="00486952">
        <w:rPr>
          <w:rFonts w:ascii="Book Antiqua" w:hAnsi="Book Antiqua"/>
          <w:bCs/>
          <w:sz w:val="22"/>
          <w:szCs w:val="22"/>
        </w:rPr>
        <w:tab/>
      </w:r>
      <w:r w:rsidRPr="00486952">
        <w:rPr>
          <w:rFonts w:ascii="Book Antiqua" w:eastAsiaTheme="minorHAnsi" w:hAnsi="Book Antiqua" w:cs="Calibri"/>
          <w:bCs/>
          <w:sz w:val="22"/>
          <w:szCs w:val="22"/>
          <w:lang w:eastAsia="en-US"/>
        </w:rPr>
        <w:t>Degree Awarding Institutions</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 xml:space="preserve">DVM         </w:t>
      </w:r>
      <w:r w:rsidRPr="00486952">
        <w:rPr>
          <w:rFonts w:ascii="Book Antiqua" w:hAnsi="Book Antiqua"/>
          <w:bCs/>
          <w:sz w:val="22"/>
          <w:szCs w:val="22"/>
        </w:rPr>
        <w:tab/>
        <w:t>Doctor of Veterinary Medicine</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ECE</w:t>
      </w:r>
      <w:r w:rsidRPr="00486952">
        <w:rPr>
          <w:rFonts w:ascii="Book Antiqua" w:hAnsi="Book Antiqua"/>
          <w:bCs/>
          <w:sz w:val="22"/>
          <w:szCs w:val="22"/>
        </w:rPr>
        <w:tab/>
        <w:t>Early Childhood Education</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cs="Arial"/>
          <w:bCs/>
          <w:color w:val="000000"/>
          <w:sz w:val="22"/>
          <w:szCs w:val="22"/>
        </w:rPr>
        <w:t>EFA</w:t>
      </w:r>
      <w:r w:rsidRPr="00486952">
        <w:rPr>
          <w:rFonts w:ascii="Book Antiqua" w:hAnsi="Book Antiqua" w:cs="Arial"/>
          <w:bCs/>
          <w:color w:val="000000"/>
          <w:sz w:val="22"/>
          <w:szCs w:val="22"/>
        </w:rPr>
        <w:tab/>
        <w:t>Education for All</w:t>
      </w:r>
    </w:p>
    <w:p w:rsidR="00BE48D8" w:rsidRPr="00486952" w:rsidRDefault="00BE48D8" w:rsidP="00D3425D">
      <w:pPr>
        <w:tabs>
          <w:tab w:val="left" w:pos="2160"/>
          <w:tab w:val="left" w:pos="2775"/>
        </w:tabs>
        <w:spacing w:line="240" w:lineRule="auto"/>
        <w:ind w:left="-180" w:right="-90"/>
        <w:rPr>
          <w:rFonts w:ascii="Book Antiqua" w:hAnsi="Book Antiqua" w:cs="Tahoma"/>
          <w:bCs/>
          <w:sz w:val="22"/>
          <w:szCs w:val="22"/>
        </w:rPr>
      </w:pPr>
      <w:r w:rsidRPr="00486952">
        <w:rPr>
          <w:rFonts w:ascii="Book Antiqua" w:hAnsi="Book Antiqua"/>
          <w:bCs/>
          <w:sz w:val="22"/>
          <w:szCs w:val="22"/>
        </w:rPr>
        <w:t>FATA</w:t>
      </w:r>
      <w:r w:rsidR="00486952">
        <w:rPr>
          <w:rFonts w:ascii="Book Antiqua" w:hAnsi="Book Antiqua" w:cs="Tahoma"/>
          <w:bCs/>
          <w:sz w:val="22"/>
          <w:szCs w:val="22"/>
        </w:rPr>
        <w:tab/>
      </w:r>
      <w:r w:rsidRPr="00486952">
        <w:rPr>
          <w:rFonts w:ascii="Book Antiqua" w:hAnsi="Book Antiqua" w:cs="Tahoma"/>
          <w:bCs/>
          <w:sz w:val="22"/>
          <w:szCs w:val="22"/>
        </w:rPr>
        <w:t>Federally Administered Tribal Areas</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GCE</w:t>
      </w:r>
      <w:r w:rsidR="000652FA" w:rsidRPr="00486952">
        <w:rPr>
          <w:rFonts w:ascii="Book Antiqua" w:hAnsi="Book Antiqua"/>
          <w:bCs/>
          <w:sz w:val="22"/>
          <w:szCs w:val="22"/>
        </w:rPr>
        <w:tab/>
      </w:r>
      <w:hyperlink r:id="rId13" w:tooltip="General Certificate of Education" w:history="1">
        <w:r w:rsidRPr="00486952">
          <w:rPr>
            <w:rStyle w:val="Hyperlink"/>
            <w:rFonts w:ascii="Book Antiqua" w:hAnsi="Book Antiqua"/>
            <w:bCs/>
            <w:color w:val="auto"/>
            <w:sz w:val="22"/>
            <w:szCs w:val="22"/>
            <w:u w:val="none"/>
          </w:rPr>
          <w:t>General Certificate of Education</w:t>
        </w:r>
      </w:hyperlink>
    </w:p>
    <w:p w:rsidR="00BE48D8" w:rsidRPr="00486952" w:rsidRDefault="00BE48D8" w:rsidP="00D3425D">
      <w:pPr>
        <w:tabs>
          <w:tab w:val="left" w:pos="2160"/>
        </w:tabs>
        <w:spacing w:line="240" w:lineRule="auto"/>
        <w:ind w:left="-180" w:right="-90"/>
        <w:rPr>
          <w:rFonts w:ascii="Book Antiqua" w:hAnsi="Book Antiqua"/>
          <w:bCs/>
          <w:iCs/>
          <w:sz w:val="22"/>
          <w:szCs w:val="22"/>
        </w:rPr>
      </w:pPr>
      <w:r w:rsidRPr="00486952">
        <w:rPr>
          <w:rFonts w:ascii="Book Antiqua" w:hAnsi="Book Antiqua"/>
          <w:bCs/>
          <w:iCs/>
          <w:sz w:val="22"/>
          <w:szCs w:val="22"/>
        </w:rPr>
        <w:t>GDP</w:t>
      </w:r>
      <w:r w:rsidR="000652FA" w:rsidRPr="00486952">
        <w:rPr>
          <w:rFonts w:ascii="Book Antiqua" w:hAnsi="Book Antiqua"/>
          <w:bCs/>
          <w:iCs/>
          <w:sz w:val="22"/>
          <w:szCs w:val="22"/>
        </w:rPr>
        <w:t xml:space="preserve">                                  </w:t>
      </w:r>
      <w:r w:rsidRPr="00486952">
        <w:rPr>
          <w:rFonts w:ascii="Book Antiqua" w:hAnsi="Book Antiqua"/>
          <w:bCs/>
          <w:iCs/>
          <w:sz w:val="22"/>
          <w:szCs w:val="22"/>
        </w:rPr>
        <w:t>Gross Domestic Product</w:t>
      </w:r>
    </w:p>
    <w:p w:rsidR="00BE48D8" w:rsidRPr="00486952" w:rsidRDefault="001949FF"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 xml:space="preserve">GER                                  </w:t>
      </w:r>
      <w:r w:rsidR="008524D6" w:rsidRPr="00486952">
        <w:rPr>
          <w:rFonts w:ascii="Book Antiqua" w:hAnsi="Book Antiqua"/>
          <w:bCs/>
          <w:sz w:val="22"/>
          <w:szCs w:val="22"/>
        </w:rPr>
        <w:t>Gross</w:t>
      </w:r>
      <w:r w:rsidR="00BE48D8" w:rsidRPr="00486952">
        <w:rPr>
          <w:rFonts w:ascii="Book Antiqua" w:hAnsi="Book Antiqua"/>
          <w:bCs/>
          <w:sz w:val="22"/>
          <w:szCs w:val="22"/>
        </w:rPr>
        <w:t xml:space="preserve"> Enrolment Rate</w:t>
      </w:r>
    </w:p>
    <w:p w:rsidR="00BE48D8" w:rsidRPr="00486952" w:rsidRDefault="00BE48D8" w:rsidP="00D3425D">
      <w:pPr>
        <w:tabs>
          <w:tab w:val="left" w:pos="2160"/>
          <w:tab w:val="left" w:pos="2775"/>
        </w:tabs>
        <w:spacing w:line="240" w:lineRule="auto"/>
        <w:ind w:left="-180" w:right="-90"/>
        <w:rPr>
          <w:rFonts w:ascii="Book Antiqua" w:hAnsi="Book Antiqua" w:cs="Tahoma"/>
          <w:bCs/>
          <w:sz w:val="22"/>
          <w:szCs w:val="22"/>
        </w:rPr>
      </w:pPr>
      <w:proofErr w:type="spellStart"/>
      <w:proofErr w:type="gramStart"/>
      <w:r w:rsidRPr="00486952">
        <w:rPr>
          <w:rFonts w:ascii="Book Antiqua" w:hAnsi="Book Antiqua" w:cs="Tahoma"/>
          <w:bCs/>
          <w:sz w:val="22"/>
          <w:szCs w:val="22"/>
        </w:rPr>
        <w:t>GoP</w:t>
      </w:r>
      <w:proofErr w:type="spellEnd"/>
      <w:proofErr w:type="gramEnd"/>
      <w:r w:rsidRPr="00486952">
        <w:rPr>
          <w:rFonts w:ascii="Book Antiqua" w:hAnsi="Book Antiqua" w:cs="Tahoma"/>
          <w:bCs/>
          <w:sz w:val="22"/>
          <w:szCs w:val="22"/>
        </w:rPr>
        <w:t xml:space="preserve">        </w:t>
      </w:r>
      <w:r w:rsidR="000652FA" w:rsidRPr="00486952">
        <w:rPr>
          <w:rFonts w:ascii="Book Antiqua" w:hAnsi="Book Antiqua" w:cs="Tahoma"/>
          <w:bCs/>
          <w:sz w:val="22"/>
          <w:szCs w:val="22"/>
        </w:rPr>
        <w:tab/>
      </w:r>
      <w:r w:rsidRPr="00486952">
        <w:rPr>
          <w:rFonts w:ascii="Book Antiqua" w:hAnsi="Book Antiqua" w:cs="Tahoma"/>
          <w:bCs/>
          <w:sz w:val="22"/>
          <w:szCs w:val="22"/>
        </w:rPr>
        <w:t>Government of Pakistan</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GPI</w:t>
      </w:r>
      <w:r w:rsidR="00486952" w:rsidRPr="00486952">
        <w:rPr>
          <w:rFonts w:ascii="Book Antiqua" w:hAnsi="Book Antiqua"/>
          <w:bCs/>
          <w:sz w:val="22"/>
          <w:szCs w:val="22"/>
        </w:rPr>
        <w:tab/>
      </w:r>
      <w:r w:rsidRPr="00486952">
        <w:rPr>
          <w:rFonts w:ascii="Book Antiqua" w:hAnsi="Book Antiqua"/>
          <w:bCs/>
          <w:sz w:val="22"/>
          <w:szCs w:val="22"/>
        </w:rPr>
        <w:t>Gender Parity Index</w:t>
      </w:r>
    </w:p>
    <w:p w:rsidR="00486952" w:rsidRPr="00486952" w:rsidRDefault="00BE48D8" w:rsidP="00D3425D">
      <w:pPr>
        <w:tabs>
          <w:tab w:val="left" w:pos="2160"/>
          <w:tab w:val="left" w:pos="2775"/>
        </w:tabs>
        <w:spacing w:line="240" w:lineRule="auto"/>
        <w:ind w:left="-180" w:right="-90"/>
        <w:rPr>
          <w:rFonts w:ascii="Book Antiqua" w:hAnsi="Book Antiqua" w:cs="Tahoma"/>
          <w:bCs/>
          <w:sz w:val="22"/>
          <w:szCs w:val="22"/>
        </w:rPr>
      </w:pPr>
      <w:r w:rsidRPr="00486952">
        <w:rPr>
          <w:rFonts w:ascii="Book Antiqua" w:hAnsi="Book Antiqua" w:cs="Tahoma"/>
          <w:bCs/>
          <w:sz w:val="22"/>
          <w:szCs w:val="22"/>
        </w:rPr>
        <w:t>HEC</w:t>
      </w:r>
      <w:r w:rsidR="000652FA" w:rsidRPr="00486952">
        <w:rPr>
          <w:rFonts w:ascii="Book Antiqua" w:hAnsi="Book Antiqua" w:cs="Tahoma"/>
          <w:bCs/>
          <w:sz w:val="22"/>
          <w:szCs w:val="22"/>
        </w:rPr>
        <w:tab/>
      </w:r>
      <w:r w:rsidRPr="00486952">
        <w:rPr>
          <w:rFonts w:ascii="Book Antiqua" w:hAnsi="Book Antiqua" w:cs="Tahoma"/>
          <w:bCs/>
          <w:sz w:val="22"/>
          <w:szCs w:val="22"/>
        </w:rPr>
        <w:t>Higher Education Commission</w:t>
      </w:r>
    </w:p>
    <w:p w:rsidR="00BE48D8" w:rsidRPr="00486952" w:rsidRDefault="00811D9D" w:rsidP="00D3425D">
      <w:pPr>
        <w:tabs>
          <w:tab w:val="left" w:pos="2160"/>
          <w:tab w:val="left" w:pos="2775"/>
        </w:tabs>
        <w:spacing w:line="240" w:lineRule="auto"/>
        <w:ind w:left="-180" w:right="-90"/>
        <w:rPr>
          <w:rFonts w:ascii="Book Antiqua" w:hAnsi="Book Antiqua" w:cs="Tahoma"/>
          <w:bCs/>
          <w:sz w:val="22"/>
          <w:szCs w:val="22"/>
        </w:rPr>
      </w:pPr>
      <w:r w:rsidRPr="00486952">
        <w:rPr>
          <w:rFonts w:ascii="Book Antiqua" w:hAnsi="Book Antiqua"/>
          <w:bCs/>
          <w:sz w:val="22"/>
          <w:szCs w:val="22"/>
        </w:rPr>
        <w:t>HR</w:t>
      </w:r>
      <w:r w:rsidR="00486952" w:rsidRPr="00486952">
        <w:rPr>
          <w:rFonts w:ascii="Book Antiqua" w:hAnsi="Book Antiqua"/>
          <w:bCs/>
          <w:sz w:val="22"/>
          <w:szCs w:val="22"/>
        </w:rPr>
        <w:tab/>
      </w:r>
      <w:r w:rsidR="00BE48D8" w:rsidRPr="00486952">
        <w:rPr>
          <w:rFonts w:ascii="Book Antiqua" w:hAnsi="Book Antiqua"/>
          <w:bCs/>
          <w:sz w:val="22"/>
          <w:szCs w:val="22"/>
        </w:rPr>
        <w:t>Human Resource</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HSC</w:t>
      </w:r>
      <w:r w:rsidR="000652FA" w:rsidRPr="00486952">
        <w:rPr>
          <w:rFonts w:ascii="Book Antiqua" w:hAnsi="Book Antiqua"/>
          <w:bCs/>
          <w:sz w:val="22"/>
          <w:szCs w:val="22"/>
        </w:rPr>
        <w:tab/>
      </w:r>
      <w:r w:rsidRPr="00486952">
        <w:rPr>
          <w:rFonts w:ascii="Book Antiqua" w:hAnsi="Book Antiqua"/>
          <w:bCs/>
          <w:sz w:val="22"/>
          <w:szCs w:val="22"/>
        </w:rPr>
        <w:t xml:space="preserve">Higher </w:t>
      </w:r>
      <w:hyperlink r:id="rId14" w:tooltip="Secondary School Certificate" w:history="1">
        <w:r w:rsidRPr="00486952">
          <w:rPr>
            <w:rStyle w:val="Hyperlink"/>
            <w:rFonts w:ascii="Book Antiqua" w:hAnsi="Book Antiqua"/>
            <w:bCs/>
            <w:color w:val="auto"/>
            <w:sz w:val="22"/>
            <w:szCs w:val="22"/>
            <w:u w:val="none"/>
          </w:rPr>
          <w:t>Secondary School Certificate</w:t>
        </w:r>
      </w:hyperlink>
    </w:p>
    <w:p w:rsidR="00BE48D8" w:rsidRPr="00486952" w:rsidRDefault="001949FF" w:rsidP="00D3425D">
      <w:pPr>
        <w:tabs>
          <w:tab w:val="left" w:pos="2160"/>
          <w:tab w:val="left" w:pos="2775"/>
        </w:tabs>
        <w:spacing w:line="240" w:lineRule="auto"/>
        <w:ind w:left="-180" w:right="-90"/>
        <w:rPr>
          <w:rFonts w:ascii="Book Antiqua" w:hAnsi="Book Antiqua"/>
          <w:bCs/>
          <w:sz w:val="22"/>
          <w:szCs w:val="22"/>
        </w:rPr>
      </w:pPr>
      <w:r w:rsidRPr="00486952">
        <w:rPr>
          <w:rFonts w:ascii="Book Antiqua" w:hAnsi="Book Antiqua"/>
          <w:bCs/>
          <w:sz w:val="22"/>
          <w:szCs w:val="22"/>
        </w:rPr>
        <w:t xml:space="preserve">ICT                                    </w:t>
      </w:r>
      <w:r w:rsidR="00BE48D8" w:rsidRPr="00486952">
        <w:rPr>
          <w:rFonts w:ascii="Book Antiqua" w:hAnsi="Book Antiqua"/>
          <w:bCs/>
          <w:sz w:val="22"/>
          <w:szCs w:val="22"/>
        </w:rPr>
        <w:t>Information and Communication Technologies</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M.Phil</w:t>
      </w:r>
      <w:r w:rsidR="000652FA" w:rsidRPr="00486952">
        <w:rPr>
          <w:rFonts w:ascii="Book Antiqua" w:hAnsi="Book Antiqua"/>
          <w:bCs/>
          <w:sz w:val="22"/>
          <w:szCs w:val="22"/>
        </w:rPr>
        <w:tab/>
      </w:r>
      <w:hyperlink r:id="rId15" w:tooltip="Masters in Philosphy (page does not exist)" w:history="1">
        <w:r w:rsidRPr="00486952">
          <w:rPr>
            <w:rStyle w:val="Hyperlink"/>
            <w:rFonts w:ascii="Book Antiqua" w:hAnsi="Book Antiqua"/>
            <w:bCs/>
            <w:color w:val="auto"/>
            <w:sz w:val="22"/>
            <w:szCs w:val="22"/>
            <w:u w:val="none"/>
          </w:rPr>
          <w:t>Masters in Philosophy</w:t>
        </w:r>
      </w:hyperlink>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MBBS</w:t>
      </w:r>
      <w:r w:rsidR="000652FA" w:rsidRPr="00486952">
        <w:rPr>
          <w:rFonts w:ascii="Book Antiqua" w:hAnsi="Book Antiqua"/>
          <w:bCs/>
          <w:sz w:val="22"/>
          <w:szCs w:val="22"/>
        </w:rPr>
        <w:tab/>
      </w:r>
      <w:r w:rsidRPr="00486952">
        <w:rPr>
          <w:rFonts w:ascii="Book Antiqua" w:hAnsi="Book Antiqua"/>
          <w:bCs/>
          <w:sz w:val="22"/>
          <w:szCs w:val="22"/>
        </w:rPr>
        <w:t>Bachelor of Medicine &amp; Surgery</w:t>
      </w:r>
    </w:p>
    <w:p w:rsidR="00BE48D8" w:rsidRPr="00486952" w:rsidRDefault="00BE48D8" w:rsidP="00D3425D">
      <w:pPr>
        <w:tabs>
          <w:tab w:val="left" w:pos="2160"/>
          <w:tab w:val="left" w:pos="2775"/>
        </w:tabs>
        <w:spacing w:line="240" w:lineRule="auto"/>
        <w:ind w:left="-180" w:right="-90"/>
        <w:rPr>
          <w:rFonts w:ascii="Book Antiqua" w:hAnsi="Book Antiqua" w:cs="Tahoma"/>
          <w:bCs/>
          <w:sz w:val="22"/>
          <w:szCs w:val="22"/>
        </w:rPr>
      </w:pPr>
      <w:r w:rsidRPr="00486952">
        <w:rPr>
          <w:rFonts w:ascii="Book Antiqua" w:hAnsi="Book Antiqua" w:cs="Tahoma"/>
          <w:bCs/>
          <w:sz w:val="22"/>
          <w:szCs w:val="22"/>
        </w:rPr>
        <w:t>MDG</w:t>
      </w:r>
      <w:r w:rsidR="00897ABA" w:rsidRPr="00486952">
        <w:rPr>
          <w:rFonts w:ascii="Book Antiqua" w:hAnsi="Book Antiqua" w:cs="Tahoma"/>
          <w:bCs/>
          <w:sz w:val="22"/>
          <w:szCs w:val="22"/>
        </w:rPr>
        <w:t xml:space="preserve">s                              </w:t>
      </w:r>
      <w:r w:rsidR="000652FA" w:rsidRPr="00486952">
        <w:rPr>
          <w:rFonts w:ascii="Book Antiqua" w:hAnsi="Book Antiqua" w:cs="Tahoma"/>
          <w:bCs/>
          <w:sz w:val="22"/>
          <w:szCs w:val="22"/>
        </w:rPr>
        <w:t xml:space="preserve"> </w:t>
      </w:r>
      <w:r w:rsidRPr="00486952">
        <w:rPr>
          <w:rFonts w:ascii="Book Antiqua" w:hAnsi="Book Antiqua" w:cs="Tahoma"/>
          <w:bCs/>
          <w:sz w:val="22"/>
          <w:szCs w:val="22"/>
        </w:rPr>
        <w:t>Millennium Development Goals</w:t>
      </w:r>
    </w:p>
    <w:p w:rsidR="00BE48D8" w:rsidRPr="00486952" w:rsidRDefault="00BE48D8" w:rsidP="00D3425D">
      <w:pPr>
        <w:tabs>
          <w:tab w:val="left" w:pos="2160"/>
          <w:tab w:val="left" w:pos="2775"/>
        </w:tabs>
        <w:spacing w:line="240" w:lineRule="auto"/>
        <w:ind w:left="-180" w:right="-90"/>
        <w:rPr>
          <w:rFonts w:ascii="Book Antiqua" w:hAnsi="Book Antiqua" w:cs="Tahoma"/>
          <w:bCs/>
          <w:sz w:val="22"/>
          <w:szCs w:val="22"/>
        </w:rPr>
      </w:pPr>
      <w:r w:rsidRPr="00486952">
        <w:rPr>
          <w:rFonts w:ascii="Book Antiqua" w:hAnsi="Book Antiqua" w:cs="Tahoma"/>
          <w:bCs/>
          <w:sz w:val="22"/>
          <w:szCs w:val="22"/>
        </w:rPr>
        <w:t>MNCs</w:t>
      </w:r>
      <w:r w:rsidR="000652FA" w:rsidRPr="00486952">
        <w:rPr>
          <w:rFonts w:ascii="Book Antiqua" w:hAnsi="Book Antiqua" w:cs="Tahoma"/>
          <w:bCs/>
          <w:sz w:val="22"/>
          <w:szCs w:val="22"/>
        </w:rPr>
        <w:tab/>
      </w:r>
      <w:r w:rsidR="00897ABA" w:rsidRPr="00486952">
        <w:rPr>
          <w:rFonts w:ascii="Book Antiqua" w:hAnsi="Book Antiqua" w:cs="Tahoma"/>
          <w:bCs/>
          <w:sz w:val="22"/>
          <w:szCs w:val="22"/>
        </w:rPr>
        <w:t>Multinational Companies</w:t>
      </w:r>
    </w:p>
    <w:p w:rsidR="00BE48D8" w:rsidRPr="00486952" w:rsidRDefault="00BE48D8" w:rsidP="00D3425D">
      <w:pPr>
        <w:tabs>
          <w:tab w:val="left" w:pos="2160"/>
          <w:tab w:val="left" w:pos="2775"/>
        </w:tabs>
        <w:spacing w:line="240" w:lineRule="auto"/>
        <w:ind w:left="-180" w:right="-90"/>
        <w:rPr>
          <w:rFonts w:ascii="Book Antiqua" w:hAnsi="Book Antiqua" w:cs="Arial"/>
          <w:bCs/>
          <w:sz w:val="22"/>
          <w:szCs w:val="22"/>
        </w:rPr>
      </w:pPr>
      <w:proofErr w:type="spellStart"/>
      <w:r w:rsidRPr="00486952">
        <w:rPr>
          <w:rFonts w:ascii="Book Antiqua" w:hAnsi="Book Antiqua" w:cs="Arial"/>
          <w:bCs/>
          <w:sz w:val="22"/>
          <w:szCs w:val="22"/>
        </w:rPr>
        <w:t>MoE</w:t>
      </w:r>
      <w:proofErr w:type="spellEnd"/>
      <w:r w:rsidR="000652FA" w:rsidRPr="00486952">
        <w:rPr>
          <w:rFonts w:ascii="Book Antiqua" w:hAnsi="Book Antiqua" w:cs="Arial"/>
          <w:bCs/>
          <w:sz w:val="22"/>
          <w:szCs w:val="22"/>
        </w:rPr>
        <w:tab/>
      </w:r>
      <w:r w:rsidRPr="00486952">
        <w:rPr>
          <w:rFonts w:ascii="Book Antiqua" w:hAnsi="Book Antiqua" w:cs="Arial"/>
          <w:bCs/>
          <w:sz w:val="22"/>
          <w:szCs w:val="22"/>
        </w:rPr>
        <w:t>Ministry of Education</w:t>
      </w:r>
    </w:p>
    <w:p w:rsidR="00BE48D8" w:rsidRPr="00486952" w:rsidRDefault="0097070E"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 xml:space="preserve">NER                                  </w:t>
      </w:r>
      <w:r w:rsidR="00BE48D8" w:rsidRPr="00486952">
        <w:rPr>
          <w:rFonts w:ascii="Book Antiqua" w:hAnsi="Book Antiqua"/>
          <w:bCs/>
          <w:sz w:val="22"/>
          <w:szCs w:val="22"/>
        </w:rPr>
        <w:t>Net Enrolment Rate</w:t>
      </w:r>
    </w:p>
    <w:p w:rsidR="00BE48D8" w:rsidRPr="00486952" w:rsidRDefault="0097070E" w:rsidP="00D3425D">
      <w:pPr>
        <w:tabs>
          <w:tab w:val="left" w:pos="2160"/>
        </w:tabs>
        <w:spacing w:line="240" w:lineRule="auto"/>
        <w:ind w:left="-180" w:right="-90"/>
        <w:rPr>
          <w:rFonts w:ascii="Book Antiqua" w:hAnsi="Book Antiqua" w:cs="Arial"/>
          <w:bCs/>
          <w:color w:val="000000"/>
          <w:sz w:val="22"/>
          <w:szCs w:val="22"/>
        </w:rPr>
      </w:pPr>
      <w:r w:rsidRPr="00486952">
        <w:rPr>
          <w:rFonts w:ascii="Book Antiqua" w:hAnsi="Book Antiqua" w:cs="Arial"/>
          <w:bCs/>
          <w:color w:val="000000"/>
          <w:sz w:val="22"/>
          <w:szCs w:val="22"/>
        </w:rPr>
        <w:t>NGO</w:t>
      </w:r>
      <w:r w:rsidR="00486952" w:rsidRPr="00486952">
        <w:rPr>
          <w:rFonts w:ascii="Book Antiqua" w:hAnsi="Book Antiqua" w:cs="Arial"/>
          <w:bCs/>
          <w:color w:val="000000"/>
          <w:sz w:val="22"/>
          <w:szCs w:val="22"/>
        </w:rPr>
        <w:tab/>
      </w:r>
      <w:r w:rsidR="00BE48D8" w:rsidRPr="00486952">
        <w:rPr>
          <w:rFonts w:ascii="Book Antiqua" w:hAnsi="Book Antiqua" w:cs="Arial"/>
          <w:bCs/>
          <w:color w:val="000000"/>
          <w:sz w:val="22"/>
          <w:szCs w:val="22"/>
        </w:rPr>
        <w:t>Non-governmental Organization</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 xml:space="preserve">O </w:t>
      </w:r>
      <w:proofErr w:type="gramStart"/>
      <w:r w:rsidRPr="00486952">
        <w:rPr>
          <w:rFonts w:ascii="Book Antiqua" w:hAnsi="Book Antiqua"/>
          <w:bCs/>
          <w:sz w:val="22"/>
          <w:szCs w:val="22"/>
        </w:rPr>
        <w:t>Level</w:t>
      </w:r>
      <w:proofErr w:type="gramEnd"/>
      <w:r w:rsidR="000652FA" w:rsidRPr="00486952">
        <w:rPr>
          <w:rFonts w:ascii="Book Antiqua" w:hAnsi="Book Antiqua"/>
          <w:bCs/>
          <w:sz w:val="22"/>
          <w:szCs w:val="22"/>
        </w:rPr>
        <w:t xml:space="preserve">                             </w:t>
      </w:r>
      <w:hyperlink r:id="rId16" w:tooltip="Ordinary Level" w:history="1">
        <w:r w:rsidRPr="00486952">
          <w:rPr>
            <w:rStyle w:val="Hyperlink"/>
            <w:rFonts w:ascii="Book Antiqua" w:hAnsi="Book Antiqua"/>
            <w:bCs/>
            <w:color w:val="auto"/>
            <w:sz w:val="22"/>
            <w:szCs w:val="22"/>
            <w:u w:val="none"/>
          </w:rPr>
          <w:t>Ordinary Level</w:t>
        </w:r>
      </w:hyperlink>
    </w:p>
    <w:p w:rsidR="00BE48D8" w:rsidRPr="00486952" w:rsidRDefault="001949FF" w:rsidP="00D3425D">
      <w:pPr>
        <w:tabs>
          <w:tab w:val="left" w:pos="2160"/>
          <w:tab w:val="left" w:pos="2775"/>
        </w:tabs>
        <w:spacing w:line="240" w:lineRule="auto"/>
        <w:ind w:left="-180" w:right="-90"/>
        <w:rPr>
          <w:rFonts w:ascii="Book Antiqua" w:hAnsi="Book Antiqua" w:cs="Tahoma"/>
          <w:bCs/>
          <w:sz w:val="22"/>
          <w:szCs w:val="22"/>
        </w:rPr>
      </w:pPr>
      <w:r w:rsidRPr="00486952">
        <w:rPr>
          <w:rFonts w:ascii="Book Antiqua" w:hAnsi="Book Antiqua" w:cs="Tahoma"/>
          <w:bCs/>
          <w:sz w:val="22"/>
          <w:szCs w:val="22"/>
        </w:rPr>
        <w:t xml:space="preserve">PC-1                                  </w:t>
      </w:r>
      <w:r w:rsidR="00897ABA" w:rsidRPr="00486952">
        <w:rPr>
          <w:rFonts w:ascii="Book Antiqua" w:hAnsi="Book Antiqua" w:cs="Tahoma"/>
          <w:bCs/>
          <w:sz w:val="22"/>
          <w:szCs w:val="22"/>
        </w:rPr>
        <w:t>Project C</w:t>
      </w:r>
      <w:r w:rsidR="0097070E" w:rsidRPr="00486952">
        <w:rPr>
          <w:rFonts w:ascii="Book Antiqua" w:hAnsi="Book Antiqua" w:cs="Tahoma"/>
          <w:bCs/>
          <w:sz w:val="22"/>
          <w:szCs w:val="22"/>
        </w:rPr>
        <w:t>y</w:t>
      </w:r>
      <w:r w:rsidR="00897ABA" w:rsidRPr="00486952">
        <w:rPr>
          <w:rFonts w:ascii="Book Antiqua" w:hAnsi="Book Antiqua" w:cs="Tahoma"/>
          <w:bCs/>
          <w:sz w:val="22"/>
          <w:szCs w:val="22"/>
        </w:rPr>
        <w:t>cle-1</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PCST</w:t>
      </w:r>
      <w:r w:rsidRPr="00486952">
        <w:rPr>
          <w:rFonts w:ascii="Book Antiqua" w:hAnsi="Book Antiqua"/>
          <w:bCs/>
          <w:sz w:val="22"/>
          <w:szCs w:val="22"/>
        </w:rPr>
        <w:tab/>
        <w:t>Pakistan Council for Science and Technology</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PhD</w:t>
      </w:r>
      <w:r w:rsidR="000652FA" w:rsidRPr="00486952">
        <w:rPr>
          <w:rFonts w:ascii="Book Antiqua" w:hAnsi="Book Antiqua"/>
          <w:bCs/>
          <w:sz w:val="22"/>
          <w:szCs w:val="22"/>
        </w:rPr>
        <w:tab/>
      </w:r>
      <w:hyperlink r:id="rId17" w:tooltip="Doctor of Philosophy" w:history="1">
        <w:r w:rsidRPr="00486952">
          <w:rPr>
            <w:rStyle w:val="Hyperlink"/>
            <w:rFonts w:ascii="Book Antiqua" w:hAnsi="Book Antiqua"/>
            <w:bCs/>
            <w:color w:val="auto"/>
            <w:sz w:val="22"/>
            <w:szCs w:val="22"/>
            <w:u w:val="none"/>
          </w:rPr>
          <w:t>Doctor of Philosophy</w:t>
        </w:r>
      </w:hyperlink>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color w:val="000000"/>
          <w:sz w:val="22"/>
          <w:szCs w:val="22"/>
        </w:rPr>
        <w:t>PRSP-11                           Poverty Reduction Strategy Papers-II</w:t>
      </w:r>
    </w:p>
    <w:p w:rsidR="00BE48D8" w:rsidRPr="00486952" w:rsidRDefault="00BE48D8" w:rsidP="00D3425D">
      <w:pPr>
        <w:tabs>
          <w:tab w:val="left" w:pos="2160"/>
        </w:tabs>
        <w:spacing w:line="240" w:lineRule="auto"/>
        <w:ind w:left="-180" w:right="-90"/>
        <w:rPr>
          <w:rFonts w:ascii="Book Antiqua" w:hAnsi="Book Antiqua"/>
          <w:bCs/>
          <w:sz w:val="22"/>
          <w:szCs w:val="22"/>
          <w:u w:val="single"/>
        </w:rPr>
      </w:pPr>
      <w:r w:rsidRPr="00486952">
        <w:rPr>
          <w:rFonts w:ascii="Book Antiqua" w:hAnsi="Book Antiqua"/>
          <w:bCs/>
          <w:sz w:val="22"/>
          <w:szCs w:val="22"/>
        </w:rPr>
        <w:t xml:space="preserve">PTB           </w:t>
      </w:r>
      <w:r w:rsidR="000652FA" w:rsidRPr="00486952">
        <w:rPr>
          <w:rFonts w:ascii="Book Antiqua" w:hAnsi="Book Antiqua"/>
          <w:bCs/>
          <w:sz w:val="22"/>
          <w:szCs w:val="22"/>
        </w:rPr>
        <w:t xml:space="preserve">                        </w:t>
      </w:r>
      <w:r w:rsidRPr="00486952">
        <w:rPr>
          <w:rFonts w:ascii="Book Antiqua" w:hAnsi="Book Antiqua"/>
          <w:bCs/>
          <w:sz w:val="22"/>
          <w:szCs w:val="22"/>
        </w:rPr>
        <w:t>Pakistan Technology Board</w:t>
      </w:r>
    </w:p>
    <w:p w:rsidR="00BE48D8" w:rsidRPr="00486952" w:rsidRDefault="00BE48D8" w:rsidP="00D3425D">
      <w:pPr>
        <w:tabs>
          <w:tab w:val="left" w:pos="2160"/>
          <w:tab w:val="left" w:pos="2775"/>
        </w:tabs>
        <w:spacing w:line="240" w:lineRule="auto"/>
        <w:ind w:left="-180" w:right="-90"/>
        <w:rPr>
          <w:rFonts w:ascii="Book Antiqua" w:hAnsi="Book Antiqua" w:cs="Tahoma"/>
          <w:bCs/>
          <w:sz w:val="22"/>
          <w:szCs w:val="22"/>
        </w:rPr>
      </w:pPr>
      <w:r w:rsidRPr="00486952">
        <w:rPr>
          <w:rFonts w:ascii="Book Antiqua" w:hAnsi="Book Antiqua" w:cs="Tahoma"/>
          <w:bCs/>
          <w:sz w:val="22"/>
          <w:szCs w:val="22"/>
        </w:rPr>
        <w:t>R&amp;D</w:t>
      </w:r>
      <w:r w:rsidRPr="00486952">
        <w:rPr>
          <w:rFonts w:ascii="Book Antiqua" w:hAnsi="Book Antiqua" w:cs="Tahoma"/>
          <w:bCs/>
          <w:sz w:val="22"/>
          <w:szCs w:val="22"/>
        </w:rPr>
        <w:tab/>
        <w:t>Research and Development</w:t>
      </w:r>
    </w:p>
    <w:p w:rsidR="00BE48D8" w:rsidRPr="00486952" w:rsidRDefault="00BE48D8" w:rsidP="00D3425D">
      <w:pPr>
        <w:tabs>
          <w:tab w:val="left" w:pos="2160"/>
          <w:tab w:val="left" w:pos="2775"/>
        </w:tabs>
        <w:spacing w:line="240" w:lineRule="auto"/>
        <w:ind w:left="-180" w:right="-90"/>
        <w:rPr>
          <w:rFonts w:ascii="Book Antiqua" w:hAnsi="Book Antiqua"/>
          <w:bCs/>
          <w:sz w:val="22"/>
          <w:szCs w:val="22"/>
        </w:rPr>
      </w:pPr>
      <w:r w:rsidRPr="00486952">
        <w:rPr>
          <w:rFonts w:ascii="Book Antiqua" w:hAnsi="Book Antiqua"/>
          <w:bCs/>
          <w:sz w:val="22"/>
          <w:szCs w:val="22"/>
        </w:rPr>
        <w:t>SME</w:t>
      </w:r>
      <w:r w:rsidRPr="00486952">
        <w:rPr>
          <w:rFonts w:ascii="Book Antiqua" w:hAnsi="Book Antiqua"/>
          <w:bCs/>
          <w:sz w:val="22"/>
          <w:szCs w:val="22"/>
        </w:rPr>
        <w:tab/>
        <w:t>Small and Medium term Enterprises</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SSC</w:t>
      </w:r>
      <w:r w:rsidR="00486952">
        <w:rPr>
          <w:rFonts w:ascii="Book Antiqua" w:hAnsi="Book Antiqua"/>
          <w:bCs/>
          <w:sz w:val="22"/>
          <w:szCs w:val="22"/>
        </w:rPr>
        <w:tab/>
      </w:r>
      <w:hyperlink r:id="rId18" w:tooltip="Secondary School Certificate" w:history="1">
        <w:r w:rsidRPr="00486952">
          <w:rPr>
            <w:rStyle w:val="Hyperlink"/>
            <w:rFonts w:ascii="Book Antiqua" w:hAnsi="Book Antiqua"/>
            <w:bCs/>
            <w:color w:val="auto"/>
            <w:sz w:val="22"/>
            <w:szCs w:val="22"/>
            <w:u w:val="none"/>
          </w:rPr>
          <w:t>Secondary School Certificate</w:t>
        </w:r>
      </w:hyperlink>
    </w:p>
    <w:p w:rsidR="00492912" w:rsidRPr="00486952" w:rsidRDefault="00BE48D8" w:rsidP="00D3425D">
      <w:pPr>
        <w:tabs>
          <w:tab w:val="left" w:pos="2160"/>
          <w:tab w:val="left" w:pos="2775"/>
        </w:tabs>
        <w:spacing w:line="240" w:lineRule="auto"/>
        <w:ind w:left="-180" w:right="-90"/>
        <w:rPr>
          <w:rFonts w:ascii="Book Antiqua" w:hAnsi="Book Antiqua"/>
          <w:bCs/>
          <w:sz w:val="22"/>
          <w:szCs w:val="22"/>
        </w:rPr>
      </w:pPr>
      <w:r w:rsidRPr="00486952">
        <w:rPr>
          <w:rFonts w:ascii="Book Antiqua" w:hAnsi="Book Antiqua"/>
          <w:bCs/>
          <w:sz w:val="22"/>
          <w:szCs w:val="22"/>
        </w:rPr>
        <w:t>STEEPV</w:t>
      </w:r>
      <w:r w:rsidRPr="00486952">
        <w:rPr>
          <w:rFonts w:ascii="Book Antiqua" w:hAnsi="Book Antiqua"/>
          <w:bCs/>
          <w:sz w:val="22"/>
          <w:szCs w:val="22"/>
        </w:rPr>
        <w:tab/>
        <w:t xml:space="preserve">Social, Technology, Environment, Economics, Politics and </w:t>
      </w:r>
      <w:r w:rsidR="00492912" w:rsidRPr="00486952">
        <w:rPr>
          <w:rFonts w:ascii="Book Antiqua" w:hAnsi="Book Antiqua"/>
          <w:bCs/>
          <w:sz w:val="22"/>
          <w:szCs w:val="22"/>
        </w:rPr>
        <w:t>Values</w:t>
      </w:r>
    </w:p>
    <w:p w:rsidR="00BE48D8" w:rsidRPr="00486952" w:rsidRDefault="00BE48D8"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TF</w:t>
      </w:r>
      <w:r w:rsidR="00486952">
        <w:rPr>
          <w:rFonts w:ascii="Book Antiqua" w:hAnsi="Book Antiqua"/>
          <w:bCs/>
          <w:sz w:val="22"/>
          <w:szCs w:val="22"/>
        </w:rPr>
        <w:tab/>
      </w:r>
      <w:r w:rsidRPr="00486952">
        <w:rPr>
          <w:rFonts w:ascii="Book Antiqua" w:hAnsi="Book Antiqua"/>
          <w:bCs/>
          <w:sz w:val="22"/>
          <w:szCs w:val="22"/>
        </w:rPr>
        <w:t>Technology Foresight</w:t>
      </w:r>
    </w:p>
    <w:p w:rsidR="00BE48D8" w:rsidRPr="00486952" w:rsidRDefault="00492912" w:rsidP="00D3425D">
      <w:pPr>
        <w:tabs>
          <w:tab w:val="left" w:pos="2160"/>
        </w:tabs>
        <w:spacing w:line="240" w:lineRule="auto"/>
        <w:ind w:left="-180" w:right="-90"/>
        <w:rPr>
          <w:rFonts w:ascii="Book Antiqua" w:hAnsi="Book Antiqua"/>
          <w:bCs/>
          <w:sz w:val="22"/>
          <w:szCs w:val="22"/>
        </w:rPr>
      </w:pPr>
      <w:r w:rsidRPr="00486952">
        <w:rPr>
          <w:rFonts w:ascii="Book Antiqua" w:hAnsi="Book Antiqua"/>
          <w:bCs/>
          <w:sz w:val="22"/>
          <w:szCs w:val="22"/>
        </w:rPr>
        <w:t>UNESCO</w:t>
      </w:r>
      <w:r w:rsidR="00486952">
        <w:rPr>
          <w:rFonts w:ascii="Book Antiqua" w:hAnsi="Book Antiqua"/>
          <w:bCs/>
          <w:sz w:val="22"/>
          <w:szCs w:val="22"/>
        </w:rPr>
        <w:tab/>
      </w:r>
      <w:r w:rsidR="00BE48D8" w:rsidRPr="00486952">
        <w:rPr>
          <w:rFonts w:ascii="Book Antiqua" w:hAnsi="Book Antiqua"/>
          <w:bCs/>
          <w:sz w:val="22"/>
          <w:szCs w:val="22"/>
        </w:rPr>
        <w:t xml:space="preserve">United Nations Education, Scientific and Cultural   </w:t>
      </w:r>
    </w:p>
    <w:p w:rsidR="00BE48D8" w:rsidRPr="00486952" w:rsidRDefault="00BE48D8" w:rsidP="00D3425D">
      <w:pPr>
        <w:tabs>
          <w:tab w:val="left" w:pos="2160"/>
          <w:tab w:val="left" w:pos="2775"/>
        </w:tabs>
        <w:spacing w:line="240" w:lineRule="auto"/>
        <w:ind w:left="-180" w:right="-90"/>
        <w:rPr>
          <w:rFonts w:ascii="Book Antiqua" w:hAnsi="Book Antiqua"/>
          <w:bCs/>
          <w:sz w:val="22"/>
          <w:szCs w:val="22"/>
        </w:rPr>
      </w:pPr>
      <w:r w:rsidRPr="00486952">
        <w:rPr>
          <w:rFonts w:ascii="Book Antiqua" w:hAnsi="Book Antiqua"/>
          <w:bCs/>
          <w:sz w:val="22"/>
          <w:szCs w:val="22"/>
        </w:rPr>
        <w:t>UNIDO</w:t>
      </w:r>
      <w:r w:rsidR="00486952">
        <w:rPr>
          <w:rFonts w:ascii="Book Antiqua" w:hAnsi="Book Antiqua"/>
          <w:bCs/>
          <w:sz w:val="22"/>
          <w:szCs w:val="22"/>
        </w:rPr>
        <w:tab/>
      </w:r>
      <w:r w:rsidRPr="00486952">
        <w:rPr>
          <w:rFonts w:ascii="Book Antiqua" w:hAnsi="Book Antiqua"/>
          <w:bCs/>
          <w:sz w:val="22"/>
          <w:szCs w:val="22"/>
        </w:rPr>
        <w:t>United Nations Industrial Development Organization</w:t>
      </w:r>
    </w:p>
    <w:p w:rsidR="00486952" w:rsidRDefault="00486952" w:rsidP="00D3425D">
      <w:pPr>
        <w:widowControl/>
        <w:adjustRightInd/>
        <w:spacing w:after="200" w:line="276" w:lineRule="auto"/>
        <w:textAlignment w:val="auto"/>
        <w:rPr>
          <w:rFonts w:ascii="Book Antiqua" w:hAnsi="Book Antiqua"/>
        </w:rPr>
      </w:pPr>
      <w:r>
        <w:rPr>
          <w:rFonts w:ascii="Book Antiqua" w:hAnsi="Book Antiqua"/>
        </w:rPr>
        <w:br w:type="page"/>
      </w:r>
    </w:p>
    <w:p w:rsidR="00486952" w:rsidRPr="00530750" w:rsidRDefault="00486952" w:rsidP="00D3425D">
      <w:pPr>
        <w:spacing w:line="240" w:lineRule="auto"/>
        <w:rPr>
          <w:rFonts w:ascii="Book Antiqua" w:hAnsi="Book Antiqua"/>
          <w:b/>
          <w:bCs/>
          <w:sz w:val="28"/>
        </w:rPr>
      </w:pPr>
      <w:r w:rsidRPr="00530750">
        <w:rPr>
          <w:rFonts w:ascii="Book Antiqua" w:hAnsi="Book Antiqua"/>
          <w:b/>
          <w:bCs/>
          <w:sz w:val="28"/>
        </w:rPr>
        <w:lastRenderedPageBreak/>
        <w:t>Disclaimer</w:t>
      </w:r>
    </w:p>
    <w:p w:rsidR="00486952" w:rsidRPr="00530750" w:rsidRDefault="00486952" w:rsidP="00D3425D">
      <w:pPr>
        <w:spacing w:line="240" w:lineRule="auto"/>
        <w:rPr>
          <w:rFonts w:ascii="Book Antiqua" w:hAnsi="Book Antiqua"/>
        </w:rPr>
      </w:pPr>
      <w:r w:rsidRPr="00530750">
        <w:rPr>
          <w:rFonts w:ascii="Book Antiqua" w:hAnsi="Book Antiqua"/>
        </w:rPr>
        <w:t>The approach we are taking relies upon consulting a wide range of expertise, with the expectation that through our collective experience, imaginative abilities and interactive knowledge of technological development pathways, we can begin to construct a coherent view of some of the major developments that can be anticipated within a 10-25 year time horizon.   Foresight is therefore research which can inform the reality of planning, policy and strategic choice amidst uncertainty. This is the nature of foresight - creating a range of plausible future elements that in their diversity should alert readers to the kinds of issues and perspectives they may not have initially considered in longer term research planning and contingency thinking. Accordingly, this report reflects the combined views of the participants, and the best wisdom, and creative thinking that we could stimulate with the tools of foresight, but it clearly does not represent an official view of the Government of Pakistan or any of its Departments and or Agencies.</w:t>
      </w:r>
    </w:p>
    <w:p w:rsidR="00486952" w:rsidRPr="00530750" w:rsidRDefault="00486952" w:rsidP="00D3425D">
      <w:pPr>
        <w:spacing w:line="240" w:lineRule="auto"/>
        <w:rPr>
          <w:rFonts w:ascii="Book Antiqua" w:hAnsi="Book Antiqua"/>
          <w:b/>
          <w:bCs/>
          <w:sz w:val="28"/>
        </w:rPr>
      </w:pPr>
      <w:r w:rsidRPr="00530750">
        <w:rPr>
          <w:rFonts w:ascii="Book Antiqua" w:hAnsi="Book Antiqua"/>
        </w:rPr>
        <w:br w:type="page"/>
      </w:r>
      <w:r w:rsidRPr="00530750">
        <w:rPr>
          <w:rFonts w:ascii="Book Antiqua" w:hAnsi="Book Antiqua"/>
          <w:b/>
          <w:bCs/>
          <w:sz w:val="28"/>
        </w:rPr>
        <w:lastRenderedPageBreak/>
        <w:t>Prologue</w:t>
      </w:r>
    </w:p>
    <w:p w:rsidR="00486952" w:rsidRPr="00530750" w:rsidRDefault="00486952" w:rsidP="00D3425D">
      <w:pPr>
        <w:spacing w:line="240" w:lineRule="auto"/>
        <w:rPr>
          <w:rFonts w:ascii="Book Antiqua" w:hAnsi="Book Antiqua"/>
        </w:rPr>
      </w:pPr>
      <w:r w:rsidRPr="00530750">
        <w:rPr>
          <w:rFonts w:ascii="Book Antiqua" w:hAnsi="Book Antiqua"/>
        </w:rPr>
        <w:t>This research report is part of a series of several reports that have been produced for the benefit of sponsors, participants and professionals interested in how emerging and prospective developments in global science and technology might impact Pakistan's future.</w:t>
      </w:r>
    </w:p>
    <w:p w:rsidR="00486952" w:rsidRPr="00530750" w:rsidRDefault="00486952" w:rsidP="00D3425D">
      <w:pPr>
        <w:spacing w:line="240" w:lineRule="auto"/>
        <w:rPr>
          <w:rFonts w:ascii="Book Antiqua" w:hAnsi="Book Antiqua"/>
        </w:rPr>
      </w:pPr>
      <w:r w:rsidRPr="00530750">
        <w:rPr>
          <w:rFonts w:ascii="Book Antiqua" w:hAnsi="Book Antiqua"/>
        </w:rPr>
        <w:t xml:space="preserve">The Technology Foresight Exercise (TFE) originated with a proposal made by Pakistan </w:t>
      </w:r>
      <w:r>
        <w:rPr>
          <w:rFonts w:ascii="Book Antiqua" w:hAnsi="Book Antiqua"/>
        </w:rPr>
        <w:t>Council for Science and Technology</w:t>
      </w:r>
      <w:r w:rsidRPr="00530750">
        <w:rPr>
          <w:rFonts w:ascii="Book Antiqua" w:hAnsi="Book Antiqua"/>
        </w:rPr>
        <w:t xml:space="preserve"> (</w:t>
      </w:r>
      <w:r>
        <w:rPr>
          <w:rFonts w:ascii="Book Antiqua" w:hAnsi="Book Antiqua"/>
        </w:rPr>
        <w:t>PCST</w:t>
      </w:r>
      <w:r w:rsidRPr="00530750">
        <w:rPr>
          <w:rFonts w:ascii="Book Antiqua" w:hAnsi="Book Antiqua"/>
        </w:rPr>
        <w:t xml:space="preserve">) to the Ministry of Science &amp; Technology in </w:t>
      </w:r>
      <w:r w:rsidRPr="00EB4A8A">
        <w:rPr>
          <w:rFonts w:ascii="Book Antiqua" w:hAnsi="Book Antiqua"/>
        </w:rPr>
        <w:t>March 2008</w:t>
      </w:r>
      <w:r w:rsidRPr="00530750">
        <w:rPr>
          <w:rFonts w:ascii="Book Antiqua" w:hAnsi="Book Antiqua"/>
        </w:rPr>
        <w:t>, offering P</w:t>
      </w:r>
      <w:r>
        <w:rPr>
          <w:rFonts w:ascii="Book Antiqua" w:hAnsi="Book Antiqua"/>
        </w:rPr>
        <w:t>CST</w:t>
      </w:r>
      <w:r w:rsidRPr="00530750">
        <w:rPr>
          <w:rFonts w:ascii="Book Antiqua" w:hAnsi="Book Antiqua"/>
        </w:rPr>
        <w:t>'s support for a collaborative Exercise to explore the application of foresight tools.  Goals of the Exercise were to help stimulate longer term thinking, and to build shared R&amp;D awareness and capacity for engaging broad challenges for which the federal S&amp;T ministry should be better prepared.</w:t>
      </w:r>
    </w:p>
    <w:p w:rsidR="00486952" w:rsidRPr="00530750" w:rsidRDefault="00486952" w:rsidP="00D3425D">
      <w:pPr>
        <w:spacing w:line="240" w:lineRule="auto"/>
        <w:rPr>
          <w:rFonts w:ascii="Book Antiqua" w:hAnsi="Book Antiqua"/>
        </w:rPr>
      </w:pPr>
      <w:r w:rsidRPr="00530750">
        <w:rPr>
          <w:rFonts w:ascii="Book Antiqua" w:hAnsi="Book Antiqua"/>
        </w:rPr>
        <w:t>Public and Private sector joined together to create a limited duration (i.e. six months) partnership that held five visits to different locations and four panel meetings.  The partners and their colleague networks of scientists and industry-academic collaborators contributed over 120 days of professional time to developing the Project's methodology, panel and workshop events and in drafting and reviewing the Technology Foresight Exercise findings.</w:t>
      </w:r>
    </w:p>
    <w:p w:rsidR="00486952" w:rsidRPr="00530750" w:rsidRDefault="00486952" w:rsidP="00D3425D">
      <w:pPr>
        <w:spacing w:line="240" w:lineRule="auto"/>
        <w:rPr>
          <w:rFonts w:ascii="Book Antiqua" w:hAnsi="Book Antiqua"/>
        </w:rPr>
      </w:pPr>
      <w:r w:rsidRPr="00530750">
        <w:rPr>
          <w:rFonts w:ascii="Book Antiqua" w:hAnsi="Book Antiqua"/>
        </w:rPr>
        <w:t>It is useful to recall the definition of Technology Foresight that was used to define the scope and focus for this Pilot Project:</w:t>
      </w:r>
    </w:p>
    <w:p w:rsidR="00486952" w:rsidRPr="00530750" w:rsidRDefault="00486952" w:rsidP="00D3425D">
      <w:pPr>
        <w:spacing w:line="240" w:lineRule="auto"/>
        <w:rPr>
          <w:rFonts w:ascii="Book Antiqua" w:hAnsi="Book Antiqua"/>
        </w:rPr>
      </w:pPr>
      <w:r w:rsidRPr="00530750">
        <w:rPr>
          <w:rFonts w:ascii="Book Antiqua" w:hAnsi="Book Antiqua"/>
        </w:rPr>
        <w:t>Technology Foresight involves systematic attempts to look into the longer-term future of science and technology, and their potential impacts on society, with a view to identifying the emerging change factors, and the source areas of scientific research and technological development likely to influence change and yield the greatest economic, environmental and social benefits during the next 10-25 years.</w:t>
      </w:r>
    </w:p>
    <w:p w:rsidR="00486952" w:rsidRDefault="00486952" w:rsidP="00D3425D">
      <w:pPr>
        <w:widowControl/>
        <w:adjustRightInd/>
        <w:spacing w:after="200" w:line="276" w:lineRule="auto"/>
        <w:textAlignment w:val="auto"/>
        <w:rPr>
          <w:rFonts w:ascii="Book Antiqua" w:hAnsi="Book Antiqua"/>
          <w:sz w:val="32"/>
          <w:szCs w:val="32"/>
        </w:rPr>
      </w:pPr>
      <w:r>
        <w:rPr>
          <w:rFonts w:ascii="Book Antiqua" w:hAnsi="Book Antiqua"/>
          <w:sz w:val="32"/>
          <w:szCs w:val="32"/>
        </w:rPr>
        <w:br w:type="page"/>
      </w:r>
    </w:p>
    <w:p w:rsidR="00522588" w:rsidRPr="00486952" w:rsidRDefault="00486952" w:rsidP="00D3425D">
      <w:pPr>
        <w:spacing w:line="240" w:lineRule="auto"/>
        <w:rPr>
          <w:rFonts w:ascii="Book Antiqua" w:hAnsi="Book Antiqua"/>
          <w:sz w:val="32"/>
          <w:szCs w:val="32"/>
        </w:rPr>
      </w:pPr>
      <w:r>
        <w:rPr>
          <w:rFonts w:ascii="Book Antiqua" w:hAnsi="Book Antiqua"/>
          <w:sz w:val="32"/>
          <w:szCs w:val="32"/>
        </w:rPr>
        <w:lastRenderedPageBreak/>
        <w:t>Executive Summary</w:t>
      </w:r>
    </w:p>
    <w:p w:rsidR="00522588" w:rsidRPr="00486952" w:rsidRDefault="00522588" w:rsidP="00D3425D">
      <w:pPr>
        <w:spacing w:line="240" w:lineRule="auto"/>
        <w:rPr>
          <w:rFonts w:ascii="Book Antiqua" w:hAnsi="Book Antiqua"/>
        </w:rPr>
      </w:pPr>
    </w:p>
    <w:p w:rsidR="00522588" w:rsidRPr="00486952" w:rsidRDefault="00522588" w:rsidP="00D3425D">
      <w:pPr>
        <w:spacing w:line="240" w:lineRule="auto"/>
        <w:rPr>
          <w:rFonts w:ascii="Book Antiqua" w:hAnsi="Book Antiqua"/>
        </w:rPr>
      </w:pPr>
      <w:r w:rsidRPr="00486952">
        <w:rPr>
          <w:rFonts w:ascii="Book Antiqua" w:hAnsi="Book Antiqua"/>
        </w:rPr>
        <w:t xml:space="preserve">In today’s age of rapid growth education and skills are not only important but also a key component in every industry and profession. Certainly, education can transform Pakistan’s future. Therefore, the Ministry of Education and Training,  Higher Education Commission, Ministry of Science Technology and the civil society of Pakistan need to collaborate with untiring efforts to reform the education system of Pakistan. This report on “technology foresight  project” covers education sector from all angles. Currently, there exists many obstacles in the smooth functioning of education system. Issues like centralization of education and bureaucracy interferes in the flow of resources and information. There are seven million children out of school in Pakistan. The schools and colleges do not get enough autonomy to determine crucial issues. Co-ordination between schools at the district and the provincial level is minimal. The situation further worsens when decisions are made not on educational but political grounds only. The quality of teaching in government schools is quite poor. Long absence from classes is a routine of government teachers in remote areas. Mismanagement of funds, resources and school building is anther common practice. Attaching incentives or punishment with good or bad teaching can also help in improving this dismal situation. </w:t>
      </w:r>
    </w:p>
    <w:p w:rsidR="00522588" w:rsidRPr="00486952" w:rsidRDefault="00522588" w:rsidP="00D3425D">
      <w:pPr>
        <w:spacing w:line="240" w:lineRule="auto"/>
        <w:rPr>
          <w:rFonts w:ascii="Book Antiqua" w:hAnsi="Book Antiqua"/>
        </w:rPr>
      </w:pPr>
      <w:r w:rsidRPr="00486952">
        <w:rPr>
          <w:rFonts w:ascii="Book Antiqua" w:hAnsi="Book Antiqua"/>
        </w:rPr>
        <w:t xml:space="preserve">Higher Education has improved to an extent in last ten years. But more needs to be done to broaden the outlook of our students and improve their future prospects. Technical and vocational education can play a vital role in the socio-economic development of the country.   Efforts have to be made to link vocational and technical education with the degree programs as well.  Since, research and teaching go hand in hand, therefore, increasing the number of research projects should become one of the priorities of the system. More public and private partnerships must be promoted for the development of new products. In this context the universities should be allowed to freely use their earnings for development and promotion of research and policy centers at national and international levels. Finally, introducing management process and review process at all levels of education would definitely lead to fruition. This report is an attempt to sow the seeds of reform in different areas of education. The needed actions mentioned in the report would lead to much better governance and a brighter future for Pakistani children and adults.   </w:t>
      </w:r>
    </w:p>
    <w:p w:rsidR="00BE48D8" w:rsidRPr="00486952" w:rsidRDefault="00BE48D8" w:rsidP="00D3425D">
      <w:pPr>
        <w:spacing w:line="240" w:lineRule="auto"/>
        <w:rPr>
          <w:rFonts w:ascii="Book Antiqua" w:hAnsi="Book Antiqua"/>
          <w:b/>
          <w:iCs/>
          <w:sz w:val="32"/>
          <w:szCs w:val="32"/>
        </w:rPr>
      </w:pPr>
    </w:p>
    <w:p w:rsidR="00BE48D8" w:rsidRPr="00486952" w:rsidRDefault="00BE48D8" w:rsidP="00D3425D">
      <w:pPr>
        <w:spacing w:line="240" w:lineRule="auto"/>
        <w:rPr>
          <w:rFonts w:ascii="Book Antiqua" w:hAnsi="Book Antiqua"/>
          <w:b/>
          <w:iCs/>
          <w:sz w:val="32"/>
          <w:szCs w:val="32"/>
        </w:rPr>
      </w:pPr>
    </w:p>
    <w:p w:rsidR="00BE48D8" w:rsidRPr="00486952" w:rsidRDefault="00BE48D8" w:rsidP="00D3425D">
      <w:pPr>
        <w:spacing w:line="240" w:lineRule="auto"/>
        <w:rPr>
          <w:rFonts w:ascii="Book Antiqua" w:hAnsi="Book Antiqua"/>
          <w:b/>
          <w:iCs/>
          <w:sz w:val="32"/>
          <w:szCs w:val="32"/>
        </w:rPr>
      </w:pPr>
    </w:p>
    <w:p w:rsidR="00D103BB" w:rsidRPr="00486952" w:rsidRDefault="00D103BB" w:rsidP="00D3425D">
      <w:pPr>
        <w:spacing w:line="240" w:lineRule="auto"/>
        <w:rPr>
          <w:rFonts w:ascii="Book Antiqua" w:hAnsi="Book Antiqua"/>
          <w:b/>
          <w:iCs/>
          <w:sz w:val="32"/>
          <w:szCs w:val="32"/>
        </w:rPr>
      </w:pPr>
    </w:p>
    <w:p w:rsidR="00522588" w:rsidRPr="00486952" w:rsidRDefault="00522588" w:rsidP="00D3425D">
      <w:pPr>
        <w:spacing w:line="240" w:lineRule="auto"/>
        <w:rPr>
          <w:rFonts w:ascii="Book Antiqua" w:hAnsi="Book Antiqua"/>
          <w:b/>
          <w:iCs/>
          <w:sz w:val="32"/>
          <w:szCs w:val="32"/>
        </w:rPr>
      </w:pPr>
    </w:p>
    <w:p w:rsidR="00522588" w:rsidRPr="00486952" w:rsidRDefault="00522588" w:rsidP="00D3425D">
      <w:pPr>
        <w:spacing w:line="240" w:lineRule="auto"/>
        <w:rPr>
          <w:rFonts w:ascii="Book Antiqua" w:hAnsi="Book Antiqua"/>
          <w:b/>
          <w:iCs/>
          <w:sz w:val="32"/>
          <w:szCs w:val="32"/>
        </w:rPr>
      </w:pPr>
    </w:p>
    <w:p w:rsidR="00522588" w:rsidRPr="00486952" w:rsidRDefault="00522588" w:rsidP="00D3425D">
      <w:pPr>
        <w:spacing w:line="240" w:lineRule="auto"/>
        <w:rPr>
          <w:rFonts w:ascii="Book Antiqua" w:hAnsi="Book Antiqua"/>
          <w:b/>
          <w:iCs/>
          <w:sz w:val="32"/>
          <w:szCs w:val="32"/>
        </w:rPr>
      </w:pPr>
    </w:p>
    <w:p w:rsidR="00522588" w:rsidRPr="00486952" w:rsidRDefault="00522588" w:rsidP="00D3425D">
      <w:pPr>
        <w:spacing w:line="240" w:lineRule="auto"/>
        <w:rPr>
          <w:rFonts w:ascii="Book Antiqua" w:hAnsi="Book Antiqua"/>
          <w:b/>
          <w:iCs/>
          <w:sz w:val="32"/>
          <w:szCs w:val="32"/>
        </w:rPr>
      </w:pPr>
    </w:p>
    <w:p w:rsidR="00522588" w:rsidRPr="00486952" w:rsidRDefault="00522588" w:rsidP="00D3425D">
      <w:pPr>
        <w:spacing w:line="240" w:lineRule="auto"/>
        <w:rPr>
          <w:rFonts w:ascii="Book Antiqua" w:hAnsi="Book Antiqua"/>
          <w:b/>
          <w:iCs/>
          <w:sz w:val="32"/>
          <w:szCs w:val="32"/>
        </w:rPr>
      </w:pPr>
    </w:p>
    <w:p w:rsidR="00522588" w:rsidRPr="00486952" w:rsidRDefault="00522588" w:rsidP="00D3425D">
      <w:pPr>
        <w:spacing w:line="240" w:lineRule="auto"/>
        <w:rPr>
          <w:rFonts w:ascii="Book Antiqua" w:hAnsi="Book Antiqua"/>
          <w:b/>
          <w:iCs/>
          <w:sz w:val="32"/>
          <w:szCs w:val="32"/>
        </w:rPr>
      </w:pPr>
    </w:p>
    <w:p w:rsidR="00486952" w:rsidRPr="003C339F" w:rsidRDefault="00486952" w:rsidP="00D3425D">
      <w:pPr>
        <w:spacing w:line="240" w:lineRule="auto"/>
        <w:rPr>
          <w:rFonts w:ascii="Book Antiqua" w:hAnsi="Book Antiqua"/>
          <w:b/>
          <w:sz w:val="28"/>
          <w:szCs w:val="28"/>
          <w:u w:val="single"/>
        </w:rPr>
      </w:pPr>
      <w:r w:rsidRPr="003C339F">
        <w:rPr>
          <w:rFonts w:ascii="Book Antiqua" w:hAnsi="Book Antiqua"/>
          <w:b/>
          <w:sz w:val="28"/>
          <w:szCs w:val="28"/>
          <w:u w:val="single"/>
        </w:rPr>
        <w:t>TECHNOLOGY FORESIGHT</w:t>
      </w:r>
    </w:p>
    <w:p w:rsidR="00486952" w:rsidRDefault="00486952" w:rsidP="00D3425D">
      <w:pPr>
        <w:spacing w:line="240" w:lineRule="auto"/>
        <w:rPr>
          <w:rFonts w:ascii="Book Antiqua" w:hAnsi="Book Antiqua"/>
          <w:b/>
          <w:bCs/>
        </w:rPr>
      </w:pPr>
    </w:p>
    <w:p w:rsidR="00486952" w:rsidRPr="00530750" w:rsidRDefault="00486952" w:rsidP="00D3425D">
      <w:pPr>
        <w:spacing w:line="240" w:lineRule="auto"/>
        <w:rPr>
          <w:rFonts w:ascii="Book Antiqua" w:hAnsi="Book Antiqua"/>
          <w:b/>
          <w:bCs/>
        </w:rPr>
      </w:pPr>
      <w:r w:rsidRPr="00530750">
        <w:rPr>
          <w:rFonts w:ascii="Book Antiqua" w:hAnsi="Book Antiqua"/>
          <w:b/>
          <w:bCs/>
        </w:rPr>
        <w:t>What is Technology Foresight?</w:t>
      </w:r>
    </w:p>
    <w:p w:rsidR="00486952" w:rsidRPr="00530750" w:rsidRDefault="00486952" w:rsidP="00D3425D">
      <w:pPr>
        <w:spacing w:line="240" w:lineRule="auto"/>
        <w:rPr>
          <w:rFonts w:ascii="Book Antiqua" w:hAnsi="Book Antiqua"/>
        </w:rPr>
      </w:pPr>
      <w:r w:rsidRPr="00530750">
        <w:rPr>
          <w:rFonts w:ascii="Book Antiqua" w:hAnsi="Book Antiqua"/>
        </w:rPr>
        <w:t>Technology Foresight (TF) can be described as a systematic approach in which various methodologies and techniques are combined in order to create a better preparedness for the future.</w:t>
      </w:r>
    </w:p>
    <w:p w:rsidR="00486952" w:rsidRPr="00530750" w:rsidRDefault="00486952" w:rsidP="00D3425D">
      <w:pPr>
        <w:spacing w:line="240" w:lineRule="auto"/>
        <w:rPr>
          <w:rFonts w:ascii="Book Antiqua" w:hAnsi="Book Antiqua"/>
        </w:rPr>
      </w:pPr>
      <w:r w:rsidRPr="00530750">
        <w:rPr>
          <w:rFonts w:ascii="Book Antiqua" w:hAnsi="Book Antiqua"/>
        </w:rPr>
        <w:t>Technology Foresight is neither about delivering probabilistic predictions of the future technologies (Technology Forecasting) nor is about anticipating the impacts of future technologies in today</w:t>
      </w:r>
      <w:r w:rsidRPr="00530750">
        <w:rPr>
          <w:rFonts w:ascii="Book Antiqua" w:hAnsi="Book Antiqua" w:cs="Calibri"/>
        </w:rPr>
        <w:t>’s society (Forecasting Assessment), rather Technology Foresight is a Sys</w:t>
      </w:r>
      <w:r w:rsidRPr="00530750">
        <w:rPr>
          <w:rFonts w:ascii="Book Antiqua" w:hAnsi="Book Antiqua"/>
        </w:rPr>
        <w:t>tematic Process to visualize Science, Technology, Industry, Economy and society in the long run, with the purpose of identifying technologies that can generate economic and social benefits.</w:t>
      </w:r>
      <w:r>
        <w:rPr>
          <w:rFonts w:ascii="Book Antiqua" w:hAnsi="Book Antiqua"/>
        </w:rPr>
        <w:t xml:space="preserve"> </w:t>
      </w:r>
      <w:r w:rsidRPr="00825088">
        <w:rPr>
          <w:rFonts w:ascii="Book Antiqua" w:hAnsi="Book Antiqua"/>
        </w:rPr>
        <w:t>Pakistan is the 25th country which has undertaken Technology Foresight program.</w:t>
      </w:r>
    </w:p>
    <w:p w:rsidR="00486952" w:rsidRPr="00530750" w:rsidRDefault="00486952" w:rsidP="00D3425D">
      <w:pPr>
        <w:spacing w:line="240" w:lineRule="auto"/>
        <w:rPr>
          <w:rFonts w:ascii="Book Antiqua" w:hAnsi="Book Antiqua"/>
        </w:rPr>
      </w:pPr>
      <w:r w:rsidRPr="00530750">
        <w:rPr>
          <w:rFonts w:ascii="Book Antiqua" w:hAnsi="Book Antiqua"/>
        </w:rPr>
        <w:t xml:space="preserve">The methodologies used and exercises conducted were framed by six fundamental pillars of future studies – mapping, anticipating, timing, deepening, creating (alternatives) and transforming the future.   </w:t>
      </w:r>
    </w:p>
    <w:p w:rsidR="00486952" w:rsidRDefault="00486952" w:rsidP="00D3425D">
      <w:pPr>
        <w:spacing w:line="240" w:lineRule="auto"/>
        <w:rPr>
          <w:rFonts w:ascii="Book Antiqua" w:hAnsi="Book Antiqua"/>
        </w:rPr>
      </w:pPr>
      <w:r w:rsidRPr="00530750">
        <w:rPr>
          <w:rFonts w:ascii="Book Antiqua" w:hAnsi="Book Antiqua"/>
        </w:rPr>
        <w:t>Foresight is by nature multi-disciplinary, requiring the expertise of disparate groups in order to combine scientific and technological expertise with an understanding of society, economy and environment. It is usually intended to have a major impact, and often includes controversial issues where there are lots of vested interests. This is especially true of priority setting for the allocation of resources, which is a common application of foresight.</w:t>
      </w:r>
    </w:p>
    <w:p w:rsidR="00486952" w:rsidRPr="00E57FFB" w:rsidRDefault="00486952" w:rsidP="00D3425D">
      <w:pPr>
        <w:spacing w:line="240" w:lineRule="auto"/>
        <w:ind w:left="360"/>
        <w:rPr>
          <w:rFonts w:ascii="Book Antiqua" w:hAnsi="Book Antiqua"/>
        </w:rPr>
      </w:pPr>
      <w:r w:rsidRPr="00E57FFB">
        <w:rPr>
          <w:rFonts w:ascii="Book Antiqua" w:hAnsi="Book Antiqua"/>
          <w:b/>
          <w:bCs/>
          <w:lang w:val="uk-UA"/>
        </w:rPr>
        <w:t>Foresight’s role is</w:t>
      </w:r>
    </w:p>
    <w:p w:rsidR="00486952" w:rsidRPr="00E57FFB" w:rsidRDefault="00486952" w:rsidP="00D3425D">
      <w:pPr>
        <w:widowControl/>
        <w:numPr>
          <w:ilvl w:val="0"/>
          <w:numId w:val="17"/>
        </w:numPr>
        <w:adjustRightInd/>
        <w:spacing w:line="240" w:lineRule="auto"/>
        <w:textAlignment w:val="auto"/>
        <w:rPr>
          <w:rFonts w:ascii="Book Antiqua" w:hAnsi="Book Antiqua"/>
        </w:rPr>
      </w:pPr>
      <w:r w:rsidRPr="00E57FFB">
        <w:rPr>
          <w:rFonts w:ascii="Book Antiqua" w:hAnsi="Book Antiqua"/>
          <w:b/>
          <w:bCs/>
          <w:lang w:val="uk-UA"/>
        </w:rPr>
        <w:t>to help government think systematically about the future</w:t>
      </w:r>
      <w:r w:rsidRPr="00E57FFB">
        <w:rPr>
          <w:rFonts w:ascii="Book Antiqua" w:hAnsi="Book Antiqua"/>
          <w:b/>
          <w:bCs/>
          <w:lang w:val="en-GB"/>
        </w:rPr>
        <w:t>.</w:t>
      </w:r>
    </w:p>
    <w:p w:rsidR="00486952" w:rsidRPr="00E57FFB" w:rsidRDefault="00486952" w:rsidP="00D3425D">
      <w:pPr>
        <w:widowControl/>
        <w:numPr>
          <w:ilvl w:val="0"/>
          <w:numId w:val="17"/>
        </w:numPr>
        <w:adjustRightInd/>
        <w:spacing w:line="240" w:lineRule="auto"/>
        <w:textAlignment w:val="auto"/>
        <w:rPr>
          <w:rFonts w:ascii="Book Antiqua" w:hAnsi="Book Antiqua"/>
        </w:rPr>
      </w:pPr>
      <w:proofErr w:type="gramStart"/>
      <w:r w:rsidRPr="00E57FFB">
        <w:rPr>
          <w:rFonts w:ascii="Book Antiqua" w:hAnsi="Book Antiqua"/>
          <w:b/>
          <w:bCs/>
          <w:lang w:val="en-GB"/>
        </w:rPr>
        <w:t>to</w:t>
      </w:r>
      <w:proofErr w:type="gramEnd"/>
      <w:r w:rsidRPr="00E57FFB">
        <w:rPr>
          <w:rFonts w:ascii="Book Antiqua" w:hAnsi="Book Antiqua"/>
          <w:b/>
          <w:bCs/>
          <w:lang w:val="en-GB"/>
        </w:rPr>
        <w:t xml:space="preserve"> give ownership of decisions to all stakeholders for adoption of policies and their implementation.</w:t>
      </w:r>
    </w:p>
    <w:p w:rsidR="00486952" w:rsidRPr="00E57FFB" w:rsidRDefault="00486952" w:rsidP="00D3425D">
      <w:pPr>
        <w:widowControl/>
        <w:numPr>
          <w:ilvl w:val="0"/>
          <w:numId w:val="17"/>
        </w:numPr>
        <w:adjustRightInd/>
        <w:spacing w:line="240" w:lineRule="auto"/>
        <w:textAlignment w:val="auto"/>
        <w:rPr>
          <w:rFonts w:ascii="Book Antiqua" w:hAnsi="Book Antiqua"/>
        </w:rPr>
      </w:pPr>
      <w:proofErr w:type="gramStart"/>
      <w:r w:rsidRPr="00E57FFB">
        <w:rPr>
          <w:rFonts w:ascii="Book Antiqua" w:hAnsi="Book Antiqua"/>
          <w:b/>
          <w:bCs/>
          <w:lang w:val="en-GB"/>
        </w:rPr>
        <w:t>to</w:t>
      </w:r>
      <w:proofErr w:type="gramEnd"/>
      <w:r w:rsidRPr="00E57FFB">
        <w:rPr>
          <w:rFonts w:ascii="Book Antiqua" w:hAnsi="Book Antiqua"/>
          <w:b/>
          <w:bCs/>
          <w:lang w:val="en-GB"/>
        </w:rPr>
        <w:t xml:space="preserve"> promote culture of future oriented thinking.</w:t>
      </w:r>
    </w:p>
    <w:p w:rsidR="00486952" w:rsidRPr="00E57FFB" w:rsidRDefault="00486952" w:rsidP="00D3425D">
      <w:pPr>
        <w:widowControl/>
        <w:numPr>
          <w:ilvl w:val="0"/>
          <w:numId w:val="17"/>
        </w:numPr>
        <w:adjustRightInd/>
        <w:spacing w:line="240" w:lineRule="auto"/>
        <w:textAlignment w:val="auto"/>
        <w:rPr>
          <w:rFonts w:ascii="Book Antiqua" w:hAnsi="Book Antiqua"/>
        </w:rPr>
      </w:pPr>
      <w:proofErr w:type="gramStart"/>
      <w:r w:rsidRPr="00E57FFB">
        <w:rPr>
          <w:rFonts w:ascii="Book Antiqua" w:hAnsi="Book Antiqua"/>
          <w:b/>
          <w:bCs/>
          <w:lang w:val="en-GB"/>
        </w:rPr>
        <w:t>to</w:t>
      </w:r>
      <w:proofErr w:type="gramEnd"/>
      <w:r w:rsidRPr="00E57FFB">
        <w:rPr>
          <w:rFonts w:ascii="Book Antiqua" w:hAnsi="Book Antiqua"/>
          <w:b/>
          <w:bCs/>
          <w:lang w:val="en-GB"/>
        </w:rPr>
        <w:t xml:space="preserve"> promote networks between ministries, departments, institutions and companies.</w:t>
      </w:r>
      <w:r w:rsidRPr="00E57FFB">
        <w:rPr>
          <w:rFonts w:ascii="Book Antiqua" w:hAnsi="Book Antiqua"/>
        </w:rPr>
        <w:t xml:space="preserve"> </w:t>
      </w:r>
    </w:p>
    <w:p w:rsidR="00486952" w:rsidRPr="00530750" w:rsidRDefault="00486952" w:rsidP="00D3425D">
      <w:pPr>
        <w:pStyle w:val="BodyTextIndent"/>
        <w:ind w:left="840"/>
        <w:jc w:val="both"/>
        <w:rPr>
          <w:rFonts w:ascii="Book Antiqua" w:hAnsi="Book Antiqua"/>
          <w:sz w:val="22"/>
        </w:rPr>
      </w:pPr>
      <w:r w:rsidRPr="00530750">
        <w:rPr>
          <w:rFonts w:ascii="Book Antiqua" w:hAnsi="Book Antiqua"/>
          <w:b/>
          <w:bCs/>
          <w:sz w:val="22"/>
        </w:rPr>
        <w:t xml:space="preserve"> </w:t>
      </w:r>
    </w:p>
    <w:p w:rsidR="00486952" w:rsidRPr="00530750" w:rsidRDefault="00486952" w:rsidP="00D3425D">
      <w:pPr>
        <w:autoSpaceDE w:val="0"/>
        <w:autoSpaceDN w:val="0"/>
        <w:spacing w:before="120" w:after="120" w:line="240" w:lineRule="auto"/>
        <w:outlineLvl w:val="0"/>
        <w:rPr>
          <w:rFonts w:ascii="Book Antiqua" w:hAnsi="Book Antiqua"/>
          <w:b/>
          <w:bCs/>
        </w:rPr>
      </w:pPr>
      <w:r w:rsidRPr="00530750">
        <w:rPr>
          <w:rFonts w:ascii="Book Antiqua" w:hAnsi="Book Antiqua"/>
          <w:b/>
          <w:bCs/>
        </w:rPr>
        <w:t>Project Objectives</w:t>
      </w:r>
    </w:p>
    <w:p w:rsidR="00486952" w:rsidRDefault="00486952" w:rsidP="00D3425D">
      <w:pPr>
        <w:spacing w:line="240" w:lineRule="auto"/>
        <w:ind w:left="720"/>
        <w:rPr>
          <w:rFonts w:ascii="Book Antiqua" w:hAnsi="Book Antiqua"/>
        </w:rPr>
      </w:pPr>
      <w:r w:rsidRPr="00530750">
        <w:rPr>
          <w:rFonts w:ascii="Book Antiqua" w:hAnsi="Book Antiqua"/>
        </w:rPr>
        <w:t xml:space="preserve">Based on a decision taken by the </w:t>
      </w:r>
      <w:r>
        <w:rPr>
          <w:rFonts w:ascii="Book Antiqua" w:hAnsi="Book Antiqua"/>
        </w:rPr>
        <w:t>Pakistan Council for Science and Technology</w:t>
      </w:r>
      <w:r w:rsidRPr="00530750">
        <w:rPr>
          <w:rFonts w:ascii="Book Antiqua" w:hAnsi="Book Antiqua"/>
        </w:rPr>
        <w:t xml:space="preserve">, a </w:t>
      </w:r>
      <w:proofErr w:type="spellStart"/>
      <w:r w:rsidRPr="00530750">
        <w:rPr>
          <w:rFonts w:ascii="Book Antiqua" w:hAnsi="Book Antiqua"/>
        </w:rPr>
        <w:t>sectoral</w:t>
      </w:r>
      <w:proofErr w:type="spellEnd"/>
      <w:r w:rsidRPr="00530750">
        <w:rPr>
          <w:rFonts w:ascii="Book Antiqua" w:hAnsi="Book Antiqua"/>
        </w:rPr>
        <w:t xml:space="preserve"> and nationwide Technology Foresight exercise </w:t>
      </w:r>
      <w:r>
        <w:rPr>
          <w:rFonts w:ascii="Book Antiqua" w:hAnsi="Book Antiqua"/>
        </w:rPr>
        <w:t>wa</w:t>
      </w:r>
      <w:r w:rsidRPr="00530750">
        <w:rPr>
          <w:rFonts w:ascii="Book Antiqua" w:hAnsi="Book Antiqua"/>
        </w:rPr>
        <w:t xml:space="preserve">s proposed. This approach </w:t>
      </w:r>
      <w:r>
        <w:rPr>
          <w:rFonts w:ascii="Book Antiqua" w:hAnsi="Book Antiqua"/>
        </w:rPr>
        <w:t xml:space="preserve">aims at enabling </w:t>
      </w:r>
      <w:r w:rsidRPr="00530750">
        <w:rPr>
          <w:rFonts w:ascii="Book Antiqua" w:hAnsi="Book Antiqua"/>
        </w:rPr>
        <w:t>the Government’s intention of uplifting key sectors through improved operation of limited national resources.  It result</w:t>
      </w:r>
      <w:r>
        <w:rPr>
          <w:rFonts w:ascii="Book Antiqua" w:hAnsi="Book Antiqua"/>
        </w:rPr>
        <w:t>s</w:t>
      </w:r>
      <w:r w:rsidRPr="00530750">
        <w:rPr>
          <w:rFonts w:ascii="Book Antiqua" w:hAnsi="Book Antiqua"/>
        </w:rPr>
        <w:t xml:space="preserve"> in select</w:t>
      </w:r>
      <w:r>
        <w:rPr>
          <w:rFonts w:ascii="Book Antiqua" w:hAnsi="Book Antiqua"/>
        </w:rPr>
        <w:t>ing</w:t>
      </w:r>
      <w:r w:rsidRPr="00530750">
        <w:rPr>
          <w:rFonts w:ascii="Book Antiqua" w:hAnsi="Book Antiqua"/>
        </w:rPr>
        <w:t xml:space="preserve"> public policies needed to align scare resources for supporting assimilation of technology by the industry. Additionally, Technology Foresight foster</w:t>
      </w:r>
      <w:r>
        <w:rPr>
          <w:rFonts w:ascii="Book Antiqua" w:hAnsi="Book Antiqua"/>
        </w:rPr>
        <w:t>s</w:t>
      </w:r>
      <w:r w:rsidRPr="00530750">
        <w:rPr>
          <w:rFonts w:ascii="Book Antiqua" w:hAnsi="Book Antiqua"/>
        </w:rPr>
        <w:t xml:space="preserve"> increased rate of national innovation.  This </w:t>
      </w:r>
      <w:r>
        <w:rPr>
          <w:rFonts w:ascii="Book Antiqua" w:hAnsi="Book Antiqua"/>
        </w:rPr>
        <w:t>is</w:t>
      </w:r>
      <w:r w:rsidRPr="00530750">
        <w:rPr>
          <w:rFonts w:ascii="Book Antiqua" w:hAnsi="Book Antiqua"/>
        </w:rPr>
        <w:t xml:space="preserve"> achieved through the rigorous application of those Technology Foresight strategies, techniques, and methodologies that have proven successful in other countries, and are also conducive to our country’s milieu.  </w:t>
      </w:r>
    </w:p>
    <w:p w:rsidR="00486952" w:rsidRDefault="00486952" w:rsidP="00D3425D">
      <w:pPr>
        <w:spacing w:line="240" w:lineRule="auto"/>
        <w:rPr>
          <w:rFonts w:ascii="Book Antiqua" w:hAnsi="Book Antiqua"/>
          <w:b/>
        </w:rPr>
      </w:pPr>
    </w:p>
    <w:p w:rsidR="00486952" w:rsidRDefault="00486952" w:rsidP="00D3425D">
      <w:pPr>
        <w:spacing w:line="240" w:lineRule="auto"/>
        <w:rPr>
          <w:rFonts w:ascii="Book Antiqua" w:hAnsi="Book Antiqua"/>
          <w:b/>
        </w:rPr>
      </w:pPr>
    </w:p>
    <w:p w:rsidR="00486952" w:rsidRPr="00B11C95" w:rsidRDefault="00486952" w:rsidP="00D3425D">
      <w:pPr>
        <w:spacing w:line="240" w:lineRule="auto"/>
        <w:rPr>
          <w:rFonts w:ascii="Book Antiqua" w:hAnsi="Book Antiqua"/>
        </w:rPr>
      </w:pPr>
      <w:r w:rsidRPr="00530750">
        <w:rPr>
          <w:rFonts w:ascii="Book Antiqua" w:hAnsi="Book Antiqua"/>
          <w:b/>
        </w:rPr>
        <w:lastRenderedPageBreak/>
        <w:t>Specific Objectives</w:t>
      </w:r>
    </w:p>
    <w:p w:rsidR="00486952" w:rsidRPr="00530750" w:rsidRDefault="00486952" w:rsidP="00D3425D">
      <w:pPr>
        <w:spacing w:line="240" w:lineRule="auto"/>
        <w:ind w:left="720"/>
        <w:rPr>
          <w:rFonts w:ascii="Book Antiqua" w:hAnsi="Book Antiqua"/>
        </w:rPr>
      </w:pPr>
      <w:r w:rsidRPr="00530750">
        <w:rPr>
          <w:rFonts w:ascii="Book Antiqua" w:hAnsi="Book Antiqua"/>
        </w:rPr>
        <w:t xml:space="preserve">According to the United Nations Industrial Development Organization (UNIDO), Technology Foresight is the </w:t>
      </w:r>
      <w:r w:rsidRPr="00530750">
        <w:rPr>
          <w:rFonts w:ascii="Book Antiqua" w:hAnsi="Book Antiqua"/>
          <w:i/>
          <w:iCs/>
        </w:rPr>
        <w:t>systematic process of visualizing science, technology, society, and economy in the long-term, with the purpose of building consensus to identify technologies, which will cause the greatest social and economic benefits</w:t>
      </w:r>
      <w:r w:rsidRPr="00530750">
        <w:rPr>
          <w:rFonts w:ascii="Book Antiqua" w:hAnsi="Book Antiqua"/>
        </w:rPr>
        <w:t xml:space="preserve">.  </w:t>
      </w:r>
    </w:p>
    <w:p w:rsidR="00486952" w:rsidRPr="00530750" w:rsidRDefault="00486952" w:rsidP="00D3425D">
      <w:pPr>
        <w:spacing w:line="240" w:lineRule="auto"/>
        <w:ind w:left="720"/>
        <w:rPr>
          <w:rFonts w:ascii="Book Antiqua" w:hAnsi="Book Antiqua"/>
        </w:rPr>
      </w:pPr>
      <w:r w:rsidRPr="00530750">
        <w:rPr>
          <w:rFonts w:ascii="Book Antiqua" w:hAnsi="Book Antiqua"/>
        </w:rPr>
        <w:t xml:space="preserve">Technology Foresight in Pakistan </w:t>
      </w:r>
      <w:r>
        <w:rPr>
          <w:rFonts w:ascii="Book Antiqua" w:hAnsi="Book Antiqua"/>
        </w:rPr>
        <w:t>has been</w:t>
      </w:r>
      <w:r w:rsidRPr="00530750">
        <w:rPr>
          <w:rFonts w:ascii="Book Antiqua" w:hAnsi="Book Antiqua"/>
        </w:rPr>
        <w:t xml:space="preserve"> implemented to provide valuable inputs to strategy and policy planning as well as to mobilize collective strategic actions.  It </w:t>
      </w:r>
      <w:r>
        <w:rPr>
          <w:rFonts w:ascii="Book Antiqua" w:hAnsi="Book Antiqua"/>
        </w:rPr>
        <w:t>aims at</w:t>
      </w:r>
      <w:r w:rsidRPr="00530750">
        <w:rPr>
          <w:rFonts w:ascii="Book Antiqua" w:hAnsi="Book Antiqua"/>
        </w:rPr>
        <w:t xml:space="preserve"> do</w:t>
      </w:r>
      <w:r>
        <w:rPr>
          <w:rFonts w:ascii="Book Antiqua" w:hAnsi="Book Antiqua"/>
        </w:rPr>
        <w:t xml:space="preserve">ing </w:t>
      </w:r>
      <w:r w:rsidRPr="00530750">
        <w:rPr>
          <w:rFonts w:ascii="Book Antiqua" w:hAnsi="Book Antiqua"/>
        </w:rPr>
        <w:t>so by:</w:t>
      </w:r>
    </w:p>
    <w:p w:rsidR="00486952" w:rsidRPr="005A3916" w:rsidRDefault="00486952" w:rsidP="00D3425D">
      <w:pPr>
        <w:widowControl/>
        <w:numPr>
          <w:ilvl w:val="0"/>
          <w:numId w:val="45"/>
        </w:numPr>
        <w:adjustRightInd/>
        <w:spacing w:after="200" w:line="240" w:lineRule="auto"/>
        <w:textAlignment w:val="auto"/>
        <w:rPr>
          <w:rFonts w:ascii="Book Antiqua" w:hAnsi="Book Antiqua"/>
        </w:rPr>
      </w:pPr>
      <w:r w:rsidRPr="005A3916">
        <w:rPr>
          <w:rFonts w:ascii="Book Antiqua" w:hAnsi="Book Antiqua"/>
        </w:rPr>
        <w:t xml:space="preserve">identifying potential opportunities for the economy or society from new science and technologies, and </w:t>
      </w:r>
    </w:p>
    <w:p w:rsidR="00486952" w:rsidRPr="005A3916" w:rsidRDefault="00486952" w:rsidP="00D3425D">
      <w:pPr>
        <w:widowControl/>
        <w:numPr>
          <w:ilvl w:val="0"/>
          <w:numId w:val="45"/>
        </w:numPr>
        <w:adjustRightInd/>
        <w:spacing w:after="200" w:line="240" w:lineRule="auto"/>
        <w:textAlignment w:val="auto"/>
        <w:rPr>
          <w:rFonts w:ascii="Book Antiqua" w:hAnsi="Book Antiqua"/>
        </w:rPr>
      </w:pPr>
      <w:proofErr w:type="gramStart"/>
      <w:r w:rsidRPr="005A3916">
        <w:rPr>
          <w:rFonts w:ascii="Book Antiqua" w:hAnsi="Book Antiqua"/>
        </w:rPr>
        <w:t>considering</w:t>
      </w:r>
      <w:proofErr w:type="gramEnd"/>
      <w:r w:rsidRPr="005A3916">
        <w:rPr>
          <w:rFonts w:ascii="Book Antiqua" w:hAnsi="Book Antiqua"/>
        </w:rPr>
        <w:t xml:space="preserve"> how future science and technologies could address key future challenges for the Pakistani society.  </w:t>
      </w:r>
    </w:p>
    <w:p w:rsidR="00486952" w:rsidRPr="00530750" w:rsidRDefault="00486952" w:rsidP="00D3425D">
      <w:pPr>
        <w:spacing w:line="240" w:lineRule="auto"/>
        <w:ind w:left="720"/>
        <w:rPr>
          <w:rFonts w:ascii="Book Antiqua" w:hAnsi="Book Antiqua"/>
        </w:rPr>
      </w:pPr>
      <w:r w:rsidRPr="00530750">
        <w:rPr>
          <w:rFonts w:ascii="Book Antiqua" w:hAnsi="Book Antiqua"/>
        </w:rPr>
        <w:t>Pakistan’s Foresight program involve</w:t>
      </w:r>
      <w:r>
        <w:rPr>
          <w:rFonts w:ascii="Book Antiqua" w:hAnsi="Book Antiqua"/>
        </w:rPr>
        <w:t>s</w:t>
      </w:r>
      <w:r w:rsidRPr="00530750">
        <w:rPr>
          <w:rFonts w:ascii="Book Antiqua" w:hAnsi="Book Antiqua"/>
        </w:rPr>
        <w:t xml:space="preserve"> constructively bringing awareness of long-term challenges and opportunities into more immediate decision-making.  It look</w:t>
      </w:r>
      <w:r>
        <w:rPr>
          <w:rFonts w:ascii="Book Antiqua" w:hAnsi="Book Antiqua"/>
        </w:rPr>
        <w:t>s</w:t>
      </w:r>
      <w:r w:rsidRPr="00530750">
        <w:rPr>
          <w:rFonts w:ascii="Book Antiqua" w:hAnsi="Book Antiqua"/>
        </w:rPr>
        <w:t xml:space="preserve"> beyond normal planning timescales to identify potential opportunities from new science and technologies. It</w:t>
      </w:r>
      <w:r>
        <w:rPr>
          <w:rFonts w:ascii="Book Antiqua" w:hAnsi="Book Antiqua"/>
        </w:rPr>
        <w:t>,</w:t>
      </w:r>
      <w:r w:rsidRPr="00530750">
        <w:rPr>
          <w:rFonts w:ascii="Book Antiqua" w:hAnsi="Book Antiqua"/>
        </w:rPr>
        <w:t xml:space="preserve"> then take actions to help realize these opportunities. It </w:t>
      </w:r>
      <w:r>
        <w:rPr>
          <w:rFonts w:ascii="Book Antiqua" w:hAnsi="Book Antiqua"/>
        </w:rPr>
        <w:t>brings</w:t>
      </w:r>
      <w:r w:rsidRPr="00530750">
        <w:rPr>
          <w:rFonts w:ascii="Book Antiqua" w:hAnsi="Book Antiqua"/>
        </w:rPr>
        <w:t xml:space="preserve"> together scientists, technologists, businesses and consumers, with those who can help deliver benefits.  This lead</w:t>
      </w:r>
      <w:r>
        <w:rPr>
          <w:rFonts w:ascii="Book Antiqua" w:hAnsi="Book Antiqua"/>
        </w:rPr>
        <w:t>s</w:t>
      </w:r>
      <w:r w:rsidRPr="00530750">
        <w:rPr>
          <w:rFonts w:ascii="Book Antiqua" w:hAnsi="Book Antiqua"/>
        </w:rPr>
        <w:t xml:space="preserve"> to a systematic process for discussions on the future. </w:t>
      </w:r>
    </w:p>
    <w:p w:rsidR="00486952" w:rsidRPr="00530750" w:rsidRDefault="00486952" w:rsidP="00D3425D">
      <w:pPr>
        <w:pStyle w:val="NormalWeb"/>
        <w:ind w:left="720"/>
        <w:jc w:val="both"/>
        <w:rPr>
          <w:rFonts w:ascii="Book Antiqua" w:hAnsi="Book Antiqua"/>
          <w:sz w:val="22"/>
          <w:szCs w:val="22"/>
        </w:rPr>
      </w:pPr>
      <w:r w:rsidRPr="00530750">
        <w:rPr>
          <w:rFonts w:ascii="Book Antiqua" w:hAnsi="Book Antiqua"/>
          <w:sz w:val="22"/>
          <w:szCs w:val="22"/>
        </w:rPr>
        <w:t xml:space="preserve">The consultations facilitate identification of policies and projects.  The starting point for a policy or a project recommendation </w:t>
      </w:r>
      <w:r>
        <w:rPr>
          <w:rFonts w:ascii="Book Antiqua" w:hAnsi="Book Antiqua"/>
          <w:sz w:val="22"/>
          <w:szCs w:val="22"/>
        </w:rPr>
        <w:t>is a</w:t>
      </w:r>
      <w:r w:rsidRPr="00530750">
        <w:rPr>
          <w:rFonts w:ascii="Book Antiqua" w:hAnsi="Book Antiqua"/>
          <w:sz w:val="22"/>
          <w:szCs w:val="22"/>
        </w:rPr>
        <w:t xml:space="preserve"> key issue where science holds the promise of solutions (e.g. information and communication technologies, in which Pakistan has already invested considerably). In addition, it </w:t>
      </w:r>
      <w:r>
        <w:rPr>
          <w:rFonts w:ascii="Book Antiqua" w:hAnsi="Book Antiqua"/>
          <w:sz w:val="22"/>
          <w:szCs w:val="22"/>
        </w:rPr>
        <w:t>may</w:t>
      </w:r>
      <w:r w:rsidRPr="00530750">
        <w:rPr>
          <w:rFonts w:ascii="Book Antiqua" w:hAnsi="Book Antiqua"/>
          <w:sz w:val="22"/>
          <w:szCs w:val="22"/>
        </w:rPr>
        <w:t xml:space="preserve"> be an area of cutting edge science where the potential applications and technologies have yet to be considered and/or articulated more broadly (e.g. biotechnology, nano-technology). Foresight policies and projects will:</w:t>
      </w:r>
    </w:p>
    <w:p w:rsidR="00486952" w:rsidRPr="00530750" w:rsidRDefault="00486952" w:rsidP="00D3425D">
      <w:pPr>
        <w:pStyle w:val="NormalWeb"/>
        <w:numPr>
          <w:ilvl w:val="0"/>
          <w:numId w:val="16"/>
        </w:numPr>
        <w:ind w:left="720" w:firstLine="0"/>
        <w:jc w:val="both"/>
        <w:rPr>
          <w:rFonts w:ascii="Book Antiqua" w:hAnsi="Book Antiqua"/>
          <w:sz w:val="22"/>
          <w:szCs w:val="22"/>
        </w:rPr>
      </w:pPr>
      <w:r w:rsidRPr="00530750">
        <w:rPr>
          <w:rFonts w:ascii="Book Antiqua" w:hAnsi="Book Antiqua"/>
          <w:sz w:val="22"/>
          <w:szCs w:val="22"/>
        </w:rPr>
        <w:t>Encourage the creation of new networks between science, business and society</w:t>
      </w:r>
    </w:p>
    <w:p w:rsidR="00486952" w:rsidRPr="00530750" w:rsidRDefault="00486952" w:rsidP="00D3425D">
      <w:pPr>
        <w:widowControl/>
        <w:numPr>
          <w:ilvl w:val="0"/>
          <w:numId w:val="16"/>
        </w:numPr>
        <w:adjustRightInd/>
        <w:spacing w:before="100" w:beforeAutospacing="1" w:after="100" w:afterAutospacing="1" w:line="240" w:lineRule="auto"/>
        <w:textAlignment w:val="auto"/>
        <w:rPr>
          <w:rFonts w:ascii="Book Antiqua" w:hAnsi="Book Antiqua"/>
        </w:rPr>
      </w:pPr>
      <w:r w:rsidRPr="00530750">
        <w:rPr>
          <w:rFonts w:ascii="Book Antiqua" w:hAnsi="Book Antiqua"/>
        </w:rPr>
        <w:t xml:space="preserve">Have the support of at least one of the interested communities (Government, research funders, business, </w:t>
      </w:r>
      <w:proofErr w:type="spellStart"/>
      <w:r w:rsidRPr="00530750">
        <w:rPr>
          <w:rFonts w:ascii="Book Antiqua" w:hAnsi="Book Antiqua"/>
        </w:rPr>
        <w:t>etc</w:t>
      </w:r>
      <w:proofErr w:type="spellEnd"/>
      <w:r w:rsidRPr="00530750">
        <w:rPr>
          <w:rFonts w:ascii="Book Antiqua" w:hAnsi="Book Antiqua"/>
        </w:rPr>
        <w:t xml:space="preserve">)  </w:t>
      </w:r>
    </w:p>
    <w:p w:rsidR="00486952" w:rsidRPr="00530750" w:rsidRDefault="00486952" w:rsidP="00D3425D">
      <w:pPr>
        <w:widowControl/>
        <w:numPr>
          <w:ilvl w:val="0"/>
          <w:numId w:val="16"/>
        </w:numPr>
        <w:adjustRightInd/>
        <w:spacing w:before="100" w:beforeAutospacing="1" w:after="100" w:afterAutospacing="1" w:line="240" w:lineRule="auto"/>
        <w:textAlignment w:val="auto"/>
        <w:rPr>
          <w:rFonts w:ascii="Book Antiqua" w:hAnsi="Book Antiqua"/>
        </w:rPr>
      </w:pPr>
      <w:r w:rsidRPr="00530750">
        <w:rPr>
          <w:rFonts w:ascii="Book Antiqua" w:hAnsi="Book Antiqua"/>
        </w:rPr>
        <w:t xml:space="preserve">Add value to existing activities and initiatives – with the scope to deliver outputs that would not otherwise be achieved.    </w:t>
      </w:r>
    </w:p>
    <w:p w:rsidR="00486952" w:rsidRDefault="00486952" w:rsidP="00D3425D">
      <w:pPr>
        <w:spacing w:line="240" w:lineRule="auto"/>
        <w:rPr>
          <w:rFonts w:ascii="Book Antiqua" w:hAnsi="Book Antiqua"/>
          <w:sz w:val="36"/>
          <w:szCs w:val="36"/>
        </w:rPr>
      </w:pPr>
    </w:p>
    <w:p w:rsidR="00486952" w:rsidRDefault="00486952" w:rsidP="00D3425D">
      <w:pPr>
        <w:spacing w:line="240" w:lineRule="auto"/>
        <w:rPr>
          <w:rFonts w:ascii="Book Antiqua" w:hAnsi="Book Antiqua"/>
          <w:sz w:val="36"/>
          <w:szCs w:val="36"/>
        </w:rPr>
      </w:pPr>
    </w:p>
    <w:p w:rsidR="00486952" w:rsidRDefault="00486952" w:rsidP="00D3425D">
      <w:pPr>
        <w:spacing w:line="240" w:lineRule="auto"/>
        <w:rPr>
          <w:rFonts w:ascii="Book Antiqua" w:hAnsi="Book Antiqua"/>
          <w:b/>
          <w:sz w:val="36"/>
          <w:szCs w:val="36"/>
        </w:rPr>
      </w:pPr>
      <w:r>
        <w:rPr>
          <w:rFonts w:ascii="Book Antiqua" w:hAnsi="Book Antiqua"/>
          <w:sz w:val="36"/>
          <w:szCs w:val="36"/>
        </w:rPr>
        <w:br w:type="page"/>
      </w:r>
      <w:r w:rsidRPr="00B11C95">
        <w:rPr>
          <w:rFonts w:ascii="Book Antiqua" w:hAnsi="Book Antiqua"/>
          <w:b/>
          <w:sz w:val="36"/>
          <w:szCs w:val="36"/>
        </w:rPr>
        <w:lastRenderedPageBreak/>
        <w:t>Methodology Adopted</w:t>
      </w:r>
    </w:p>
    <w:p w:rsidR="00486952" w:rsidRDefault="00486952" w:rsidP="00D3425D">
      <w:pPr>
        <w:spacing w:line="240" w:lineRule="auto"/>
        <w:rPr>
          <w:rFonts w:ascii="Book Antiqua" w:hAnsi="Book Antiqua"/>
          <w:b/>
          <w:sz w:val="36"/>
          <w:szCs w:val="36"/>
        </w:rPr>
      </w:pPr>
    </w:p>
    <w:p w:rsidR="00486952" w:rsidRDefault="00486952" w:rsidP="00D3425D">
      <w:pPr>
        <w:spacing w:line="240" w:lineRule="auto"/>
        <w:rPr>
          <w:rFonts w:ascii="Book Antiqua" w:hAnsi="Book Antiqua"/>
        </w:rPr>
      </w:pPr>
      <w:r w:rsidRPr="00ED6E13">
        <w:rPr>
          <w:rFonts w:ascii="Book Antiqua" w:hAnsi="Book Antiqua"/>
        </w:rPr>
        <w:t xml:space="preserve">Technology Foresight experts </w:t>
      </w:r>
      <w:r>
        <w:rPr>
          <w:rFonts w:ascii="Book Antiqua" w:hAnsi="Book Antiqua"/>
        </w:rPr>
        <w:t xml:space="preserve">all over the world </w:t>
      </w:r>
      <w:r w:rsidRPr="00ED6E13">
        <w:rPr>
          <w:rFonts w:ascii="Book Antiqua" w:hAnsi="Book Antiqua"/>
        </w:rPr>
        <w:t>use different methods and tools to conduct th</w:t>
      </w:r>
      <w:r>
        <w:rPr>
          <w:rFonts w:ascii="Book Antiqua" w:hAnsi="Book Antiqua"/>
        </w:rPr>
        <w:t>is activity</w:t>
      </w:r>
      <w:r w:rsidRPr="00ED6E13">
        <w:rPr>
          <w:rFonts w:ascii="Book Antiqua" w:hAnsi="Book Antiqua"/>
        </w:rPr>
        <w:t xml:space="preserve">. These methods and tools are adopted according to the availability of resources. Since this project at </w:t>
      </w:r>
      <w:r>
        <w:rPr>
          <w:rFonts w:ascii="Book Antiqua" w:hAnsi="Book Antiqua"/>
        </w:rPr>
        <w:t>PCST</w:t>
      </w:r>
      <w:r w:rsidRPr="00ED6E13">
        <w:rPr>
          <w:rFonts w:ascii="Book Antiqua" w:hAnsi="Book Antiqua"/>
        </w:rPr>
        <w:t xml:space="preserve"> was launched at a time when severe economic crunch was being f</w:t>
      </w:r>
      <w:r>
        <w:rPr>
          <w:rFonts w:ascii="Book Antiqua" w:hAnsi="Book Antiqua"/>
        </w:rPr>
        <w:t>a</w:t>
      </w:r>
      <w:r w:rsidRPr="00ED6E13">
        <w:rPr>
          <w:rFonts w:ascii="Book Antiqua" w:hAnsi="Book Antiqua"/>
        </w:rPr>
        <w:t>ced by the government, therefore budget and manpower was not provided according to the envisaged plan as per PC-I.</w:t>
      </w:r>
    </w:p>
    <w:p w:rsidR="00486952" w:rsidRDefault="00486952" w:rsidP="00D3425D">
      <w:pPr>
        <w:spacing w:line="240" w:lineRule="auto"/>
        <w:rPr>
          <w:rFonts w:ascii="Book Antiqua" w:hAnsi="Book Antiqua"/>
        </w:rPr>
      </w:pPr>
      <w:r>
        <w:rPr>
          <w:rFonts w:ascii="Book Antiqua" w:hAnsi="Book Antiqua"/>
        </w:rPr>
        <w:t>Keeping in view the limited resources at hand, expert panel method was used by the project team. However in order to find out the priority areas on which the foresight study needed, a mini Delphi Survey was carried out. As a result of this nationwide survey, ten sectors were identified, namely, ---- Energy, Agriculture, Industry, Education, Environment, ICT, Health, Materials, Transportation and Management.</w:t>
      </w:r>
    </w:p>
    <w:p w:rsidR="00486952" w:rsidRDefault="00486952" w:rsidP="00D3425D">
      <w:pPr>
        <w:spacing w:line="240" w:lineRule="auto"/>
        <w:rPr>
          <w:rFonts w:ascii="Book Antiqua" w:hAnsi="Book Antiqua"/>
        </w:rPr>
      </w:pPr>
      <w:r>
        <w:rPr>
          <w:rFonts w:ascii="Book Antiqua" w:hAnsi="Book Antiqua"/>
        </w:rPr>
        <w:t xml:space="preserve">Expert panels were formed on each of the above sectors, comprising of all the stakeholders. These panels held their meetings in which brainstorming sessions using STEEPV and Scenario Planning methods were invariably used. During panel meetings presentations by other experts were also arranged. Subgroups to handle specific tasks were also formed. </w:t>
      </w:r>
    </w:p>
    <w:p w:rsidR="00486952" w:rsidRDefault="00486952" w:rsidP="00D3425D">
      <w:pPr>
        <w:spacing w:line="240" w:lineRule="auto"/>
        <w:rPr>
          <w:rFonts w:ascii="Book Antiqua" w:hAnsi="Book Antiqua"/>
        </w:rPr>
      </w:pPr>
      <w:r>
        <w:rPr>
          <w:rFonts w:ascii="Book Antiqua" w:hAnsi="Book Antiqua"/>
        </w:rPr>
        <w:t xml:space="preserve">As a result of the meetings, recommendations pertaining to policy, projects, along with roadmaps were produced.  </w:t>
      </w:r>
    </w:p>
    <w:p w:rsidR="00486952" w:rsidRDefault="00486952" w:rsidP="00D3425D">
      <w:pPr>
        <w:spacing w:line="240" w:lineRule="auto"/>
        <w:rPr>
          <w:rFonts w:ascii="Book Antiqua" w:hAnsi="Book Antiqua"/>
          <w:sz w:val="36"/>
          <w:szCs w:val="36"/>
        </w:rPr>
      </w:pPr>
    </w:p>
    <w:p w:rsidR="00486952" w:rsidRDefault="00486952" w:rsidP="00D3425D">
      <w:pPr>
        <w:spacing w:line="240" w:lineRule="auto"/>
        <w:rPr>
          <w:rFonts w:ascii="Book Antiqua" w:hAnsi="Book Antiqua"/>
          <w:b/>
          <w:sz w:val="28"/>
          <w:szCs w:val="28"/>
          <w:u w:val="single"/>
        </w:rPr>
      </w:pPr>
      <w:r>
        <w:rPr>
          <w:rFonts w:ascii="Book Antiqua" w:hAnsi="Book Antiqua"/>
          <w:sz w:val="36"/>
          <w:szCs w:val="36"/>
        </w:rPr>
        <w:br w:type="page"/>
      </w:r>
      <w:r w:rsidRPr="00A54EFC">
        <w:rPr>
          <w:rFonts w:ascii="Book Antiqua" w:hAnsi="Book Antiqua"/>
          <w:b/>
          <w:sz w:val="28"/>
          <w:szCs w:val="28"/>
          <w:u w:val="single"/>
        </w:rPr>
        <w:lastRenderedPageBreak/>
        <w:t>TERMS OF REFERENCE</w:t>
      </w:r>
    </w:p>
    <w:p w:rsidR="00486952" w:rsidRDefault="00486952" w:rsidP="00D3425D">
      <w:pPr>
        <w:spacing w:line="240" w:lineRule="auto"/>
        <w:rPr>
          <w:rFonts w:ascii="Book Antiqua" w:hAnsi="Book Antiqua"/>
          <w:sz w:val="36"/>
          <w:szCs w:val="36"/>
        </w:rPr>
      </w:pPr>
    </w:p>
    <w:p w:rsidR="00486952" w:rsidRPr="009F33DF" w:rsidRDefault="00486952" w:rsidP="00D3425D">
      <w:pPr>
        <w:autoSpaceDE w:val="0"/>
        <w:autoSpaceDN w:val="0"/>
        <w:spacing w:line="240" w:lineRule="auto"/>
        <w:rPr>
          <w:rFonts w:ascii="Book Antiqua" w:hAnsi="Book Antiqua"/>
        </w:rPr>
      </w:pPr>
      <w:r w:rsidRPr="009F33DF">
        <w:rPr>
          <w:rFonts w:ascii="Book Antiqua" w:hAnsi="Book Antiqua"/>
        </w:rPr>
        <w:t>The Terms of Reference of the Expert Committee were:</w:t>
      </w:r>
    </w:p>
    <w:p w:rsidR="00486952" w:rsidRPr="009F33DF" w:rsidRDefault="00486952" w:rsidP="00D3425D">
      <w:pPr>
        <w:widowControl/>
        <w:numPr>
          <w:ilvl w:val="0"/>
          <w:numId w:val="44"/>
        </w:numPr>
        <w:adjustRightInd/>
        <w:spacing w:after="200" w:line="240" w:lineRule="auto"/>
        <w:textAlignment w:val="auto"/>
        <w:rPr>
          <w:rFonts w:ascii="Book Antiqua" w:hAnsi="Book Antiqua"/>
        </w:rPr>
      </w:pPr>
      <w:r w:rsidRPr="009F33DF">
        <w:rPr>
          <w:rFonts w:ascii="Book Antiqua" w:hAnsi="Book Antiqua"/>
        </w:rPr>
        <w:t>The panel will work as a Think Tank, in a particular field, for the Government of Pakistan using Technology Foresight process.</w:t>
      </w:r>
    </w:p>
    <w:p w:rsidR="00486952" w:rsidRPr="009F33DF" w:rsidRDefault="00486952" w:rsidP="00D3425D">
      <w:pPr>
        <w:widowControl/>
        <w:numPr>
          <w:ilvl w:val="0"/>
          <w:numId w:val="44"/>
        </w:numPr>
        <w:adjustRightInd/>
        <w:spacing w:after="200" w:line="240" w:lineRule="auto"/>
        <w:textAlignment w:val="auto"/>
        <w:rPr>
          <w:rFonts w:ascii="Book Antiqua" w:hAnsi="Book Antiqua"/>
        </w:rPr>
      </w:pPr>
      <w:r w:rsidRPr="009F33DF">
        <w:rPr>
          <w:rFonts w:ascii="Book Antiqua" w:hAnsi="Book Antiqua"/>
        </w:rPr>
        <w:t>The panel shall review the issues related to development in the respective fields, suggest short, medium and long term strategies, to be undertaken by the government of Pakistan, for strengthening S&amp;T activities required towards industrial and economic progress in Pakistan.</w:t>
      </w:r>
    </w:p>
    <w:p w:rsidR="00486952" w:rsidRPr="009F33DF" w:rsidRDefault="00486952" w:rsidP="00D3425D">
      <w:pPr>
        <w:widowControl/>
        <w:numPr>
          <w:ilvl w:val="0"/>
          <w:numId w:val="44"/>
        </w:numPr>
        <w:adjustRightInd/>
        <w:spacing w:after="200" w:line="240" w:lineRule="auto"/>
        <w:textAlignment w:val="auto"/>
        <w:rPr>
          <w:rFonts w:ascii="Book Antiqua" w:hAnsi="Book Antiqua"/>
        </w:rPr>
      </w:pPr>
      <w:r w:rsidRPr="009F33DF">
        <w:rPr>
          <w:rFonts w:ascii="Book Antiqua" w:hAnsi="Book Antiqua"/>
        </w:rPr>
        <w:t>The panel shall identify and prioritize R&amp;D projects of high national importance by considering short, medium and long term development that need to be supported by the Government of Pakistan.</w:t>
      </w:r>
    </w:p>
    <w:p w:rsidR="00486952" w:rsidRPr="009F33DF" w:rsidRDefault="00486952" w:rsidP="00D3425D">
      <w:pPr>
        <w:widowControl/>
        <w:numPr>
          <w:ilvl w:val="0"/>
          <w:numId w:val="44"/>
        </w:numPr>
        <w:adjustRightInd/>
        <w:spacing w:after="200" w:line="240" w:lineRule="auto"/>
        <w:textAlignment w:val="auto"/>
        <w:rPr>
          <w:rFonts w:ascii="Book Antiqua" w:hAnsi="Book Antiqua"/>
        </w:rPr>
      </w:pPr>
      <w:r w:rsidRPr="009F33DF">
        <w:rPr>
          <w:rFonts w:ascii="Book Antiqua" w:hAnsi="Book Antiqua"/>
        </w:rPr>
        <w:t>The panel will work for duration of six months, at the end of which a comprehensive report, indicating the current status vis-à-vis strengths, weaknesses, opportunit</w:t>
      </w:r>
      <w:r>
        <w:rPr>
          <w:rFonts w:ascii="Book Antiqua" w:hAnsi="Book Antiqua"/>
        </w:rPr>
        <w:t>i</w:t>
      </w:r>
      <w:r w:rsidRPr="009F33DF">
        <w:rPr>
          <w:rFonts w:ascii="Book Antiqua" w:hAnsi="Book Antiqua"/>
        </w:rPr>
        <w:t>es, and threats of the sector under study.</w:t>
      </w:r>
    </w:p>
    <w:p w:rsidR="00486952" w:rsidRPr="009F33DF" w:rsidRDefault="00486952" w:rsidP="00D3425D">
      <w:pPr>
        <w:widowControl/>
        <w:numPr>
          <w:ilvl w:val="0"/>
          <w:numId w:val="44"/>
        </w:numPr>
        <w:adjustRightInd/>
        <w:spacing w:after="200" w:line="240" w:lineRule="auto"/>
        <w:textAlignment w:val="auto"/>
        <w:rPr>
          <w:rFonts w:ascii="Book Antiqua" w:hAnsi="Book Antiqua"/>
        </w:rPr>
      </w:pPr>
      <w:r w:rsidRPr="009F33DF">
        <w:rPr>
          <w:rFonts w:ascii="Book Antiqua" w:hAnsi="Book Antiqua"/>
        </w:rPr>
        <w:t xml:space="preserve">Recommendation of implementable policies and projects will be the final tangible outcome of the exercise, in addition to more desired intangible outcome i.e. process benefits. </w:t>
      </w:r>
    </w:p>
    <w:p w:rsidR="00486952" w:rsidRDefault="00486952" w:rsidP="00D3425D">
      <w:pPr>
        <w:autoSpaceDE w:val="0"/>
        <w:autoSpaceDN w:val="0"/>
        <w:spacing w:line="240" w:lineRule="auto"/>
        <w:ind w:left="360"/>
        <w:rPr>
          <w:rFonts w:ascii="Book Antiqua" w:hAnsi="Book Antiqua"/>
          <w:sz w:val="36"/>
          <w:szCs w:val="36"/>
        </w:rPr>
      </w:pPr>
    </w:p>
    <w:p w:rsidR="00486952" w:rsidRDefault="00486952" w:rsidP="00D3425D">
      <w:pPr>
        <w:autoSpaceDE w:val="0"/>
        <w:autoSpaceDN w:val="0"/>
        <w:spacing w:line="240" w:lineRule="auto"/>
        <w:ind w:left="360"/>
        <w:rPr>
          <w:rFonts w:ascii="Book Antiqua" w:hAnsi="Book Antiqua"/>
          <w:sz w:val="36"/>
          <w:szCs w:val="36"/>
        </w:rPr>
      </w:pPr>
    </w:p>
    <w:p w:rsidR="00486952" w:rsidRDefault="00486952" w:rsidP="00D3425D">
      <w:pPr>
        <w:autoSpaceDE w:val="0"/>
        <w:autoSpaceDN w:val="0"/>
        <w:spacing w:line="240" w:lineRule="auto"/>
        <w:ind w:left="360"/>
        <w:rPr>
          <w:rFonts w:ascii="Book Antiqua" w:hAnsi="Book Antiqua"/>
          <w:sz w:val="36"/>
          <w:szCs w:val="36"/>
        </w:rPr>
      </w:pPr>
    </w:p>
    <w:p w:rsidR="00486952" w:rsidRDefault="00486952" w:rsidP="00D3425D">
      <w:pPr>
        <w:autoSpaceDE w:val="0"/>
        <w:autoSpaceDN w:val="0"/>
        <w:spacing w:line="240" w:lineRule="auto"/>
        <w:ind w:left="360"/>
        <w:rPr>
          <w:rFonts w:ascii="Book Antiqua" w:hAnsi="Book Antiqua"/>
          <w:sz w:val="36"/>
          <w:szCs w:val="36"/>
        </w:rPr>
      </w:pPr>
    </w:p>
    <w:p w:rsidR="00486952" w:rsidRDefault="00486952" w:rsidP="00D3425D">
      <w:pPr>
        <w:widowControl/>
        <w:adjustRightInd/>
        <w:spacing w:after="200" w:line="276" w:lineRule="auto"/>
        <w:textAlignment w:val="auto"/>
        <w:rPr>
          <w:rFonts w:ascii="Book Antiqua" w:hAnsi="Book Antiqua"/>
          <w:sz w:val="36"/>
          <w:szCs w:val="36"/>
        </w:rPr>
      </w:pPr>
      <w:r>
        <w:rPr>
          <w:rFonts w:ascii="Book Antiqua" w:hAnsi="Book Antiqua"/>
          <w:sz w:val="36"/>
          <w:szCs w:val="36"/>
        </w:rPr>
        <w:br w:type="page"/>
      </w:r>
    </w:p>
    <w:p w:rsidR="006F3B94" w:rsidRPr="00486952" w:rsidRDefault="003E3755" w:rsidP="00D3425D">
      <w:pPr>
        <w:spacing w:line="240" w:lineRule="auto"/>
        <w:rPr>
          <w:rFonts w:ascii="Book Antiqua" w:hAnsi="Book Antiqua"/>
          <w:b/>
          <w:iCs/>
          <w:sz w:val="32"/>
          <w:szCs w:val="32"/>
        </w:rPr>
      </w:pPr>
      <w:r w:rsidRPr="00486952">
        <w:rPr>
          <w:rFonts w:ascii="Book Antiqua" w:hAnsi="Book Antiqua"/>
          <w:b/>
          <w:iCs/>
          <w:sz w:val="32"/>
          <w:szCs w:val="32"/>
        </w:rPr>
        <w:lastRenderedPageBreak/>
        <w:t>Chapter</w:t>
      </w:r>
      <w:r w:rsidR="00704C12">
        <w:rPr>
          <w:rFonts w:ascii="Book Antiqua" w:hAnsi="Book Antiqua"/>
          <w:b/>
          <w:iCs/>
          <w:sz w:val="32"/>
          <w:szCs w:val="32"/>
        </w:rPr>
        <w:t xml:space="preserve"> 1</w:t>
      </w:r>
      <w:r w:rsidRPr="00486952">
        <w:rPr>
          <w:rFonts w:ascii="Book Antiqua" w:hAnsi="Book Antiqua"/>
          <w:b/>
          <w:iCs/>
          <w:sz w:val="32"/>
          <w:szCs w:val="32"/>
        </w:rPr>
        <w:t>:</w:t>
      </w:r>
    </w:p>
    <w:p w:rsidR="006F3B94" w:rsidRPr="00486952" w:rsidRDefault="006F3B94" w:rsidP="00D3425D">
      <w:pPr>
        <w:spacing w:line="240" w:lineRule="auto"/>
        <w:rPr>
          <w:rFonts w:ascii="Book Antiqua" w:hAnsi="Book Antiqua"/>
          <w:b/>
          <w:iCs/>
          <w:sz w:val="32"/>
          <w:szCs w:val="32"/>
          <w:u w:val="single"/>
        </w:rPr>
      </w:pPr>
      <w:r w:rsidRPr="00486952">
        <w:rPr>
          <w:rFonts w:ascii="Book Antiqua" w:hAnsi="Book Antiqua"/>
          <w:b/>
          <w:iCs/>
          <w:sz w:val="32"/>
          <w:szCs w:val="32"/>
          <w:u w:val="single"/>
        </w:rPr>
        <w:t>Literacy and Education</w:t>
      </w:r>
    </w:p>
    <w:p w:rsidR="006F3B94" w:rsidRPr="00486952" w:rsidRDefault="006F3B94" w:rsidP="00D3425D">
      <w:pPr>
        <w:spacing w:line="240" w:lineRule="auto"/>
        <w:rPr>
          <w:rFonts w:ascii="Book Antiqua" w:hAnsi="Book Antiqua"/>
          <w:b/>
          <w:iCs/>
          <w:sz w:val="32"/>
          <w:szCs w:val="32"/>
        </w:rPr>
      </w:pPr>
    </w:p>
    <w:p w:rsidR="006F3B94" w:rsidRPr="00486952" w:rsidRDefault="006F3B94" w:rsidP="00D3425D">
      <w:pPr>
        <w:spacing w:line="240" w:lineRule="auto"/>
        <w:rPr>
          <w:rFonts w:ascii="Book Antiqua" w:hAnsi="Book Antiqua"/>
          <w:b/>
          <w:iCs/>
          <w:sz w:val="28"/>
          <w:szCs w:val="28"/>
          <w:u w:val="single"/>
        </w:rPr>
      </w:pPr>
      <w:r w:rsidRPr="00486952">
        <w:rPr>
          <w:rFonts w:ascii="Book Antiqua" w:hAnsi="Book Antiqua"/>
          <w:b/>
          <w:iCs/>
          <w:sz w:val="28"/>
          <w:szCs w:val="28"/>
          <w:u w:val="single"/>
        </w:rPr>
        <w:t xml:space="preserve">What is Education and Literacy? </w:t>
      </w:r>
    </w:p>
    <w:p w:rsidR="006F3B94" w:rsidRPr="00486952" w:rsidRDefault="006F3B94" w:rsidP="00D3425D">
      <w:pPr>
        <w:spacing w:line="240" w:lineRule="auto"/>
        <w:rPr>
          <w:rFonts w:ascii="Book Antiqua" w:hAnsi="Book Antiqua"/>
          <w:b/>
          <w:iCs/>
          <w:sz w:val="28"/>
          <w:szCs w:val="28"/>
          <w:u w:val="single"/>
        </w:rPr>
      </w:pPr>
    </w:p>
    <w:p w:rsidR="006F3B94" w:rsidRPr="00486952" w:rsidRDefault="006F3B94" w:rsidP="00D3425D">
      <w:pPr>
        <w:widowControl/>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t xml:space="preserve">A proper definition of </w:t>
      </w:r>
      <w:r w:rsidRPr="00486952">
        <w:rPr>
          <w:rFonts w:ascii="Book Antiqua" w:eastAsia="Times New Roman" w:hAnsi="Book Antiqua"/>
          <w:b/>
          <w:color w:val="000000"/>
          <w:lang w:eastAsia="en-US"/>
        </w:rPr>
        <w:t>education</w:t>
      </w:r>
      <w:r w:rsidRPr="00486952">
        <w:rPr>
          <w:rFonts w:ascii="Book Antiqua" w:eastAsia="Times New Roman" w:hAnsi="Book Antiqua"/>
          <w:color w:val="000000"/>
          <w:lang w:eastAsia="en-US"/>
        </w:rPr>
        <w:t xml:space="preserve"> will have to cover these four important aspects of how we become educated: </w:t>
      </w:r>
    </w:p>
    <w:p w:rsidR="006F3B94" w:rsidRPr="00486952" w:rsidRDefault="006F3B94" w:rsidP="00D3425D">
      <w:pPr>
        <w:widowControl/>
        <w:numPr>
          <w:ilvl w:val="0"/>
          <w:numId w:val="1"/>
        </w:numPr>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t xml:space="preserve">The necessity of having and manipulating knowledge, skills and information </w:t>
      </w:r>
    </w:p>
    <w:p w:rsidR="006F3B94" w:rsidRPr="00486952" w:rsidRDefault="006F3B94" w:rsidP="00D3425D">
      <w:pPr>
        <w:widowControl/>
        <w:numPr>
          <w:ilvl w:val="0"/>
          <w:numId w:val="1"/>
        </w:numPr>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t xml:space="preserve">The helpfulness of teachers, without requiring them </w:t>
      </w:r>
    </w:p>
    <w:p w:rsidR="006F3B94" w:rsidRPr="00486952" w:rsidRDefault="006F3B94" w:rsidP="00D3425D">
      <w:pPr>
        <w:widowControl/>
        <w:numPr>
          <w:ilvl w:val="0"/>
          <w:numId w:val="1"/>
        </w:numPr>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t xml:space="preserve">The constant need to see through the inherent illusions that arise from our unconscious thought processes, and </w:t>
      </w:r>
    </w:p>
    <w:p w:rsidR="006F3B94" w:rsidRPr="00486952" w:rsidRDefault="006F3B94" w:rsidP="00D3425D">
      <w:pPr>
        <w:widowControl/>
        <w:numPr>
          <w:ilvl w:val="0"/>
          <w:numId w:val="1"/>
        </w:numPr>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t xml:space="preserve">Our ability to influence our states of mind </w:t>
      </w:r>
    </w:p>
    <w:p w:rsidR="006F3B94" w:rsidRPr="00486952" w:rsidRDefault="006F3B94" w:rsidP="00D3425D">
      <w:pPr>
        <w:widowControl/>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t xml:space="preserve">Based on these four criteria education can be defined as a process of cognitive cartography. </w:t>
      </w:r>
    </w:p>
    <w:p w:rsidR="006F3B94" w:rsidRPr="00486952" w:rsidRDefault="006F3B94" w:rsidP="00D3425D">
      <w:pPr>
        <w:pStyle w:val="NormalWeb"/>
        <w:jc w:val="both"/>
        <w:rPr>
          <w:rFonts w:ascii="Book Antiqua" w:hAnsi="Book Antiqua"/>
        </w:rPr>
      </w:pPr>
      <w:r w:rsidRPr="00486952">
        <w:rPr>
          <w:rFonts w:ascii="Book Antiqua" w:hAnsi="Book Antiqua"/>
          <w:b/>
          <w:bCs/>
        </w:rPr>
        <w:t>Literacy</w:t>
      </w:r>
      <w:r w:rsidRPr="00486952">
        <w:rPr>
          <w:rFonts w:ascii="Book Antiqua" w:hAnsi="Book Antiqua"/>
        </w:rPr>
        <w:t xml:space="preserve"> has traditionally been described as the ability to read for knowledge and write coherently and think critically about the written word. Literacy can also include the ability to understand all forms of communication, be it body language, pictures, video &amp; sound (reading, speaking, listening and viewing). Evolving definitions of literacy often include all the symbol systems relevant to a particular community. L</w:t>
      </w:r>
      <w:r w:rsidR="00677758" w:rsidRPr="00486952">
        <w:rPr>
          <w:rFonts w:ascii="Book Antiqua" w:hAnsi="Book Antiqua"/>
        </w:rPr>
        <w:t>iteracy encompasses a complex of</w:t>
      </w:r>
      <w:r w:rsidRPr="00486952">
        <w:rPr>
          <w:rFonts w:ascii="Book Antiqua" w:hAnsi="Book Antiqua"/>
        </w:rPr>
        <w:t xml:space="preserve"> abilities to understand and use the dominant symbol systems of a culture for personal and community development. In a technological society, the concept of literacy is expanding to include the media and electronic text, in addition to alphabetic and number systems. These abilities vary in different social and cultural contexts according to need and demand. </w:t>
      </w:r>
    </w:p>
    <w:p w:rsidR="006F3B94" w:rsidRPr="00486952" w:rsidRDefault="006F3B94" w:rsidP="00D3425D">
      <w:pPr>
        <w:pStyle w:val="NormalWeb"/>
        <w:jc w:val="both"/>
        <w:rPr>
          <w:rFonts w:ascii="Book Antiqua" w:hAnsi="Book Antiqua"/>
        </w:rPr>
      </w:pPr>
      <w:r w:rsidRPr="00486952">
        <w:rPr>
          <w:rFonts w:ascii="Book Antiqua" w:hAnsi="Book Antiqua"/>
        </w:rPr>
        <w:t xml:space="preserve">Literacy represents the lifelong, intellectual process of gaining meaning from print. Key to all literacy is reading development, which involves a progression of skills that begins with the ability to understand spoken words and decode written words, and culminates in the deep understanding of text. </w:t>
      </w:r>
    </w:p>
    <w:p w:rsidR="00AE2DB7" w:rsidRPr="00486952" w:rsidRDefault="002D6638" w:rsidP="00D3425D">
      <w:pPr>
        <w:widowControl/>
        <w:adjustRightInd/>
        <w:spacing w:before="100" w:beforeAutospacing="1" w:after="100" w:afterAutospacing="1" w:line="240" w:lineRule="auto"/>
        <w:textAlignment w:val="auto"/>
        <w:outlineLvl w:val="2"/>
        <w:rPr>
          <w:rFonts w:ascii="Book Antiqua" w:eastAsia="Times New Roman" w:hAnsi="Book Antiqua"/>
          <w:b/>
          <w:bCs/>
          <w:color w:val="000000"/>
          <w:sz w:val="28"/>
          <w:szCs w:val="28"/>
          <w:lang w:eastAsia="en-US"/>
        </w:rPr>
      </w:pPr>
      <w:r w:rsidRPr="00486952">
        <w:rPr>
          <w:rFonts w:ascii="Book Antiqua" w:eastAsia="Times New Roman" w:hAnsi="Book Antiqua"/>
          <w:b/>
          <w:bCs/>
          <w:color w:val="000000"/>
          <w:sz w:val="28"/>
          <w:szCs w:val="28"/>
          <w:lang w:eastAsia="en-US"/>
        </w:rPr>
        <w:t>An Educated Person</w:t>
      </w:r>
      <w:r w:rsidR="00AE2DB7" w:rsidRPr="00486952">
        <w:rPr>
          <w:rFonts w:ascii="Book Antiqua" w:eastAsia="Times New Roman" w:hAnsi="Book Antiqua"/>
          <w:b/>
          <w:bCs/>
          <w:color w:val="000000"/>
          <w:sz w:val="28"/>
          <w:szCs w:val="28"/>
          <w:lang w:eastAsia="en-US"/>
        </w:rPr>
        <w:t>:</w:t>
      </w:r>
    </w:p>
    <w:p w:rsidR="002D6638" w:rsidRPr="00486952" w:rsidRDefault="002D6638" w:rsidP="00D3425D">
      <w:pPr>
        <w:widowControl/>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t xml:space="preserve">What truly makes a person educated is that they are able to perceive accurately, think clearly, and act effectively according to self-defined goals and aspirations. </w:t>
      </w:r>
    </w:p>
    <w:p w:rsidR="002D6638" w:rsidRPr="00486952" w:rsidRDefault="002D6638" w:rsidP="00D3425D">
      <w:pPr>
        <w:widowControl/>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t xml:space="preserve">An educated person is also respectful of others regardless of their power and status, responsible for the results of their actions, and resourceful at getting what they need, both, personally and for their family, organization, and /or society. </w:t>
      </w:r>
    </w:p>
    <w:p w:rsidR="002D6638" w:rsidRPr="00486952" w:rsidRDefault="002D6638" w:rsidP="00D3425D">
      <w:pPr>
        <w:widowControl/>
        <w:adjustRightInd/>
        <w:spacing w:before="100" w:beforeAutospacing="1" w:after="100" w:afterAutospacing="1" w:line="240" w:lineRule="auto"/>
        <w:textAlignment w:val="auto"/>
        <w:rPr>
          <w:rFonts w:ascii="Book Antiqua" w:eastAsia="Times New Roman" w:hAnsi="Book Antiqua"/>
          <w:color w:val="000000"/>
          <w:lang w:eastAsia="en-US"/>
        </w:rPr>
      </w:pPr>
      <w:r w:rsidRPr="00486952">
        <w:rPr>
          <w:rFonts w:ascii="Book Antiqua" w:eastAsia="Times New Roman" w:hAnsi="Book Antiqua"/>
          <w:color w:val="000000"/>
          <w:lang w:eastAsia="en-US"/>
        </w:rPr>
        <w:lastRenderedPageBreak/>
        <w:t xml:space="preserve">It is true that the educated person needs information, but an educated person is not dependent on the information they have stored in their heads, because they have the ability to find information, create knowledge, and develop skills when necessary. </w:t>
      </w:r>
    </w:p>
    <w:p w:rsidR="002D6638" w:rsidRPr="00486952" w:rsidRDefault="00AE2DB7" w:rsidP="00D3425D">
      <w:pPr>
        <w:pStyle w:val="NormalWeb"/>
        <w:jc w:val="both"/>
        <w:rPr>
          <w:rFonts w:ascii="Book Antiqua" w:hAnsi="Book Antiqua"/>
          <w:b/>
          <w:color w:val="000000"/>
          <w:u w:val="single"/>
        </w:rPr>
      </w:pPr>
      <w:r w:rsidRPr="00486952">
        <w:rPr>
          <w:rFonts w:ascii="Book Antiqua" w:hAnsi="Book Antiqua"/>
          <w:b/>
          <w:color w:val="000000"/>
          <w:u w:val="single"/>
        </w:rPr>
        <w:t xml:space="preserve">Literacy and Education; A Human Right: </w:t>
      </w:r>
    </w:p>
    <w:p w:rsidR="00AE2DB7" w:rsidRPr="00486952" w:rsidRDefault="00AE2DB7" w:rsidP="00D3425D">
      <w:pPr>
        <w:pStyle w:val="bodytext3"/>
        <w:jc w:val="both"/>
        <w:rPr>
          <w:rFonts w:ascii="Book Antiqua" w:hAnsi="Book Antiqua" w:cs="Arial"/>
          <w:color w:val="000000"/>
          <w:sz w:val="24"/>
          <w:szCs w:val="24"/>
        </w:rPr>
      </w:pPr>
      <w:r w:rsidRPr="00486952">
        <w:rPr>
          <w:rFonts w:ascii="Book Antiqua" w:hAnsi="Book Antiqua" w:cs="Arial"/>
          <w:color w:val="000000"/>
          <w:sz w:val="24"/>
          <w:szCs w:val="24"/>
        </w:rPr>
        <w:t xml:space="preserve">Literacy is a human right, a tool of personal empowerment and a means for social and human development. Educational opportunities depend on literacy. </w:t>
      </w:r>
    </w:p>
    <w:p w:rsidR="00AE2DB7" w:rsidRPr="00486952" w:rsidRDefault="00AE2DB7" w:rsidP="00D3425D">
      <w:pPr>
        <w:pStyle w:val="bodytext3"/>
        <w:jc w:val="both"/>
        <w:rPr>
          <w:rFonts w:ascii="Book Antiqua" w:hAnsi="Book Antiqua" w:cs="Arial"/>
          <w:color w:val="000000"/>
          <w:sz w:val="24"/>
          <w:szCs w:val="24"/>
        </w:rPr>
      </w:pPr>
      <w:r w:rsidRPr="00486952">
        <w:rPr>
          <w:rFonts w:ascii="Book Antiqua" w:hAnsi="Book Antiqua" w:cs="Arial"/>
          <w:color w:val="000000"/>
          <w:sz w:val="24"/>
          <w:szCs w:val="24"/>
        </w:rPr>
        <w:t xml:space="preserve">Literacy is at the heart of basic education for all, and essential for eradicating poverty, reducing child mortality, curbing population growth, achieving gender equality and ensuring sustainable development, peace and democracy. There are good reasons why literacy is at the core of Education for All (EFA). </w:t>
      </w:r>
    </w:p>
    <w:p w:rsidR="00AE2DB7" w:rsidRPr="00486952" w:rsidRDefault="00AE2DB7" w:rsidP="00D3425D">
      <w:pPr>
        <w:pStyle w:val="bodytext3"/>
        <w:jc w:val="both"/>
        <w:rPr>
          <w:rFonts w:ascii="Book Antiqua" w:hAnsi="Book Antiqua" w:cs="Arial"/>
          <w:color w:val="000000"/>
          <w:sz w:val="24"/>
          <w:szCs w:val="24"/>
        </w:rPr>
      </w:pPr>
      <w:r w:rsidRPr="00486952">
        <w:rPr>
          <w:rFonts w:ascii="Book Antiqua" w:hAnsi="Book Antiqua" w:cs="Arial"/>
          <w:color w:val="000000"/>
          <w:sz w:val="24"/>
          <w:szCs w:val="24"/>
        </w:rPr>
        <w:t xml:space="preserve">A good quality basic education equips pupils with literacy skills for life and further learning; literate parents are more likely to send their children to school; literate people are better able to access continuing educational opportunities; and literate societies are better geared to meet pressing </w:t>
      </w:r>
      <w:r w:rsidR="008C0B96" w:rsidRPr="00486952">
        <w:rPr>
          <w:rFonts w:ascii="Book Antiqua" w:hAnsi="Book Antiqua" w:cs="Arial"/>
          <w:color w:val="000000"/>
          <w:sz w:val="24"/>
          <w:szCs w:val="24"/>
        </w:rPr>
        <w:t xml:space="preserve">development. </w:t>
      </w:r>
    </w:p>
    <w:p w:rsidR="008C0B96" w:rsidRPr="00486952" w:rsidRDefault="008C0B96" w:rsidP="00D3425D">
      <w:pPr>
        <w:pStyle w:val="bodytext3"/>
        <w:jc w:val="both"/>
        <w:rPr>
          <w:rFonts w:ascii="Book Antiqua" w:hAnsi="Book Antiqua" w:cs="Arial"/>
          <w:b/>
          <w:color w:val="000000"/>
          <w:sz w:val="28"/>
          <w:szCs w:val="28"/>
          <w:u w:val="single"/>
        </w:rPr>
      </w:pPr>
    </w:p>
    <w:p w:rsidR="00DE17ED" w:rsidRPr="00486952" w:rsidRDefault="008C0B96" w:rsidP="00D3425D">
      <w:pPr>
        <w:pStyle w:val="bodytext3"/>
        <w:jc w:val="both"/>
        <w:rPr>
          <w:rFonts w:ascii="Book Antiqua" w:hAnsi="Book Antiqua" w:cs="Arial"/>
          <w:b/>
          <w:color w:val="000000"/>
          <w:sz w:val="32"/>
          <w:szCs w:val="32"/>
          <w:u w:val="single"/>
        </w:rPr>
      </w:pPr>
      <w:r w:rsidRPr="00486952">
        <w:rPr>
          <w:rFonts w:ascii="Book Antiqua" w:hAnsi="Book Antiqua" w:cs="Arial"/>
          <w:b/>
          <w:color w:val="000000"/>
          <w:sz w:val="32"/>
          <w:szCs w:val="32"/>
          <w:u w:val="single"/>
        </w:rPr>
        <w:t>Levels of Education in Pakistan:</w:t>
      </w:r>
    </w:p>
    <w:p w:rsidR="00331775" w:rsidRPr="00486952" w:rsidRDefault="00331775" w:rsidP="00D3425D">
      <w:pPr>
        <w:pStyle w:val="bodytext3"/>
        <w:jc w:val="both"/>
        <w:rPr>
          <w:rFonts w:ascii="Book Antiqua" w:hAnsi="Book Antiqua" w:cs="Arial"/>
          <w:b/>
          <w:color w:val="000000"/>
          <w:sz w:val="28"/>
          <w:szCs w:val="28"/>
        </w:rPr>
      </w:pPr>
      <w:r w:rsidRPr="00486952">
        <w:rPr>
          <w:rFonts w:ascii="Book Antiqua" w:hAnsi="Book Antiqua" w:cs="Arial"/>
          <w:b/>
          <w:color w:val="000000"/>
          <w:sz w:val="28"/>
          <w:szCs w:val="28"/>
        </w:rPr>
        <w:t>1) Formal Education</w:t>
      </w:r>
    </w:p>
    <w:p w:rsidR="00C717A9" w:rsidRPr="00486952" w:rsidRDefault="00C717A9" w:rsidP="00D3425D">
      <w:pPr>
        <w:pStyle w:val="bodytext3"/>
        <w:numPr>
          <w:ilvl w:val="0"/>
          <w:numId w:val="2"/>
        </w:numPr>
        <w:jc w:val="both"/>
        <w:rPr>
          <w:rFonts w:ascii="Book Antiqua" w:hAnsi="Book Antiqua" w:cs="Arial"/>
          <w:color w:val="000000"/>
          <w:sz w:val="24"/>
          <w:szCs w:val="24"/>
        </w:rPr>
      </w:pPr>
      <w:r w:rsidRPr="00486952">
        <w:rPr>
          <w:rFonts w:ascii="Book Antiqua" w:hAnsi="Book Antiqua" w:cs="Arial"/>
          <w:color w:val="000000"/>
          <w:sz w:val="24"/>
          <w:szCs w:val="24"/>
        </w:rPr>
        <w:t>Early childhood</w:t>
      </w:r>
      <w:r w:rsidR="007E482C" w:rsidRPr="00486952">
        <w:rPr>
          <w:rFonts w:ascii="Book Antiqua" w:hAnsi="Book Antiqua" w:cs="Arial"/>
          <w:color w:val="000000"/>
          <w:sz w:val="24"/>
          <w:szCs w:val="24"/>
        </w:rPr>
        <w:t xml:space="preserve"> and </w:t>
      </w:r>
      <w:r w:rsidR="00170BA9" w:rsidRPr="00486952">
        <w:rPr>
          <w:rFonts w:ascii="Book Antiqua" w:hAnsi="Book Antiqua" w:cs="Arial"/>
          <w:color w:val="000000"/>
          <w:sz w:val="24"/>
          <w:szCs w:val="24"/>
        </w:rPr>
        <w:t xml:space="preserve"> Pre-school</w:t>
      </w:r>
    </w:p>
    <w:p w:rsidR="008C0B96" w:rsidRPr="00486952" w:rsidRDefault="00C717A9" w:rsidP="00D3425D">
      <w:pPr>
        <w:pStyle w:val="bodytext3"/>
        <w:numPr>
          <w:ilvl w:val="0"/>
          <w:numId w:val="2"/>
        </w:numPr>
        <w:jc w:val="both"/>
        <w:rPr>
          <w:rFonts w:ascii="Book Antiqua" w:hAnsi="Book Antiqua" w:cs="Arial"/>
          <w:color w:val="000000"/>
          <w:sz w:val="24"/>
          <w:szCs w:val="24"/>
        </w:rPr>
      </w:pPr>
      <w:r w:rsidRPr="00486952">
        <w:rPr>
          <w:rFonts w:ascii="Book Antiqua" w:hAnsi="Book Antiqua" w:cs="Arial"/>
          <w:color w:val="000000"/>
          <w:sz w:val="24"/>
          <w:szCs w:val="24"/>
        </w:rPr>
        <w:t>Elementary Education</w:t>
      </w:r>
    </w:p>
    <w:p w:rsidR="00C717A9" w:rsidRPr="00486952" w:rsidRDefault="00C717A9" w:rsidP="00D3425D">
      <w:pPr>
        <w:pStyle w:val="bodytext3"/>
        <w:numPr>
          <w:ilvl w:val="0"/>
          <w:numId w:val="2"/>
        </w:numPr>
        <w:jc w:val="both"/>
        <w:rPr>
          <w:rFonts w:ascii="Book Antiqua" w:hAnsi="Book Antiqua" w:cs="Arial"/>
          <w:color w:val="000000"/>
          <w:sz w:val="24"/>
          <w:szCs w:val="24"/>
        </w:rPr>
      </w:pPr>
      <w:r w:rsidRPr="00486952">
        <w:rPr>
          <w:rFonts w:ascii="Book Antiqua" w:hAnsi="Book Antiqua" w:cs="Arial"/>
          <w:color w:val="000000"/>
          <w:sz w:val="24"/>
          <w:szCs w:val="24"/>
        </w:rPr>
        <w:t>Secondary Education</w:t>
      </w:r>
    </w:p>
    <w:p w:rsidR="00C717A9" w:rsidRPr="00486952" w:rsidRDefault="00C344FC" w:rsidP="00D3425D">
      <w:pPr>
        <w:pStyle w:val="bodytext3"/>
        <w:numPr>
          <w:ilvl w:val="0"/>
          <w:numId w:val="2"/>
        </w:numPr>
        <w:jc w:val="both"/>
        <w:rPr>
          <w:rFonts w:ascii="Book Antiqua" w:hAnsi="Book Antiqua" w:cs="Arial"/>
          <w:color w:val="000000"/>
          <w:sz w:val="24"/>
          <w:szCs w:val="24"/>
        </w:rPr>
      </w:pPr>
      <w:r w:rsidRPr="00486952">
        <w:rPr>
          <w:rFonts w:ascii="Book Antiqua" w:hAnsi="Book Antiqua" w:cs="Arial"/>
          <w:color w:val="000000"/>
          <w:sz w:val="24"/>
          <w:szCs w:val="24"/>
        </w:rPr>
        <w:t>Higher Education</w:t>
      </w:r>
    </w:p>
    <w:p w:rsidR="00C344FC" w:rsidRPr="00486952" w:rsidRDefault="00C344FC" w:rsidP="00D3425D">
      <w:pPr>
        <w:pStyle w:val="bodytext3"/>
        <w:jc w:val="both"/>
        <w:rPr>
          <w:rFonts w:ascii="Book Antiqua" w:hAnsi="Book Antiqua" w:cs="Arial"/>
          <w:b/>
          <w:color w:val="000000"/>
          <w:sz w:val="28"/>
          <w:szCs w:val="28"/>
        </w:rPr>
      </w:pPr>
      <w:r w:rsidRPr="00486952">
        <w:rPr>
          <w:rFonts w:ascii="Book Antiqua" w:hAnsi="Book Antiqua" w:cs="Arial"/>
          <w:b/>
          <w:color w:val="000000"/>
          <w:sz w:val="28"/>
          <w:szCs w:val="28"/>
        </w:rPr>
        <w:t>2) Informal Education</w:t>
      </w:r>
    </w:p>
    <w:p w:rsidR="00C344FC" w:rsidRPr="00486952" w:rsidRDefault="00C344FC" w:rsidP="00D3425D">
      <w:pPr>
        <w:pStyle w:val="bodytext3"/>
        <w:jc w:val="both"/>
        <w:rPr>
          <w:rFonts w:ascii="Book Antiqua" w:hAnsi="Book Antiqua" w:cs="Arial"/>
          <w:b/>
          <w:color w:val="000000"/>
          <w:sz w:val="28"/>
          <w:szCs w:val="28"/>
        </w:rPr>
      </w:pPr>
      <w:r w:rsidRPr="00486952">
        <w:rPr>
          <w:rFonts w:ascii="Book Antiqua" w:hAnsi="Book Antiqua" w:cs="Arial"/>
          <w:b/>
          <w:color w:val="000000"/>
          <w:sz w:val="28"/>
          <w:szCs w:val="28"/>
        </w:rPr>
        <w:t>3) Special Education</w:t>
      </w:r>
    </w:p>
    <w:p w:rsidR="00C344FC" w:rsidRPr="00486952" w:rsidRDefault="00C344FC" w:rsidP="00D3425D">
      <w:pPr>
        <w:pStyle w:val="bodytext3"/>
        <w:jc w:val="both"/>
        <w:rPr>
          <w:rFonts w:ascii="Book Antiqua" w:hAnsi="Book Antiqua" w:cs="Arial"/>
          <w:b/>
          <w:color w:val="000000"/>
          <w:sz w:val="28"/>
          <w:szCs w:val="28"/>
        </w:rPr>
      </w:pPr>
      <w:r w:rsidRPr="00486952">
        <w:rPr>
          <w:rFonts w:ascii="Book Antiqua" w:hAnsi="Book Antiqua" w:cs="Arial"/>
          <w:b/>
          <w:color w:val="000000"/>
          <w:sz w:val="28"/>
          <w:szCs w:val="28"/>
        </w:rPr>
        <w:t xml:space="preserve">4) </w:t>
      </w:r>
      <w:r w:rsidR="003743E6" w:rsidRPr="00486952">
        <w:rPr>
          <w:rFonts w:ascii="Book Antiqua" w:hAnsi="Book Antiqua" w:cs="Arial"/>
          <w:b/>
          <w:color w:val="000000"/>
          <w:sz w:val="28"/>
          <w:szCs w:val="28"/>
        </w:rPr>
        <w:t>Technical Education</w:t>
      </w:r>
    </w:p>
    <w:p w:rsidR="00C717A9" w:rsidRPr="00486952" w:rsidRDefault="00F10F48" w:rsidP="00D3425D">
      <w:pPr>
        <w:pStyle w:val="bodytext3"/>
        <w:ind w:left="360"/>
        <w:jc w:val="both"/>
        <w:rPr>
          <w:rFonts w:ascii="Book Antiqua" w:hAnsi="Book Antiqua" w:cs="Arial"/>
          <w:b/>
          <w:color w:val="000000"/>
          <w:sz w:val="28"/>
          <w:szCs w:val="28"/>
        </w:rPr>
      </w:pPr>
      <w:r w:rsidRPr="00486952">
        <w:rPr>
          <w:rFonts w:ascii="Book Antiqua" w:hAnsi="Book Antiqua" w:cs="Arial"/>
          <w:b/>
          <w:color w:val="000000"/>
          <w:sz w:val="28"/>
          <w:szCs w:val="28"/>
        </w:rPr>
        <w:t>1) Formal Education</w:t>
      </w:r>
    </w:p>
    <w:p w:rsidR="00C717A9" w:rsidRPr="00486952" w:rsidRDefault="00C717A9" w:rsidP="00D3425D">
      <w:pPr>
        <w:pStyle w:val="bodytext3"/>
        <w:numPr>
          <w:ilvl w:val="0"/>
          <w:numId w:val="3"/>
        </w:numPr>
        <w:jc w:val="both"/>
        <w:rPr>
          <w:rFonts w:ascii="Book Antiqua" w:hAnsi="Book Antiqua" w:cs="Arial"/>
          <w:b/>
          <w:color w:val="000000"/>
          <w:sz w:val="28"/>
          <w:szCs w:val="28"/>
        </w:rPr>
      </w:pPr>
      <w:r w:rsidRPr="00486952">
        <w:rPr>
          <w:rFonts w:ascii="Book Antiqua" w:hAnsi="Book Antiqua" w:cs="Arial"/>
          <w:b/>
          <w:color w:val="000000"/>
          <w:sz w:val="28"/>
          <w:szCs w:val="28"/>
        </w:rPr>
        <w:t>Early childhood</w:t>
      </w:r>
      <w:r w:rsidR="007E482C" w:rsidRPr="00486952">
        <w:rPr>
          <w:rFonts w:ascii="Book Antiqua" w:hAnsi="Book Antiqua" w:cs="Arial"/>
          <w:b/>
          <w:color w:val="000000"/>
          <w:sz w:val="28"/>
          <w:szCs w:val="28"/>
        </w:rPr>
        <w:t xml:space="preserve"> and </w:t>
      </w:r>
      <w:r w:rsidRPr="00486952">
        <w:rPr>
          <w:rFonts w:ascii="Book Antiqua" w:hAnsi="Book Antiqua" w:cs="Arial"/>
          <w:b/>
          <w:color w:val="000000"/>
          <w:sz w:val="28"/>
          <w:szCs w:val="28"/>
        </w:rPr>
        <w:t>Pre-school:</w:t>
      </w:r>
    </w:p>
    <w:p w:rsidR="00835723" w:rsidRPr="00486952" w:rsidRDefault="00C717A9" w:rsidP="00D3425D">
      <w:pPr>
        <w:pStyle w:val="bodytext3"/>
        <w:spacing w:after="0"/>
        <w:ind w:left="1080"/>
        <w:jc w:val="both"/>
        <w:rPr>
          <w:rFonts w:ascii="Book Antiqua" w:hAnsi="Book Antiqua"/>
        </w:rPr>
      </w:pPr>
      <w:r w:rsidRPr="00486952">
        <w:rPr>
          <w:rFonts w:ascii="Book Antiqua" w:hAnsi="Book Antiqua" w:cs="Arial"/>
          <w:color w:val="000000"/>
          <w:sz w:val="24"/>
          <w:szCs w:val="24"/>
        </w:rPr>
        <w:t>Early childhood</w:t>
      </w:r>
      <w:r w:rsidRPr="00486952">
        <w:rPr>
          <w:rFonts w:ascii="Book Antiqua" w:hAnsi="Book Antiqua" w:cs="Arial"/>
          <w:color w:val="000000"/>
          <w:sz w:val="24"/>
          <w:szCs w:val="24"/>
          <w:shd w:val="clear" w:color="auto" w:fill="F0F0F0"/>
        </w:rPr>
        <w:t xml:space="preserve"> is </w:t>
      </w:r>
      <w:r w:rsidRPr="00486952">
        <w:rPr>
          <w:rFonts w:ascii="Book Antiqua" w:hAnsi="Book Antiqua" w:cs="Arial"/>
          <w:color w:val="000000"/>
          <w:sz w:val="24"/>
          <w:szCs w:val="24"/>
        </w:rPr>
        <w:t>def</w:t>
      </w:r>
      <w:r w:rsidRPr="00486952">
        <w:rPr>
          <w:rFonts w:ascii="Book Antiqua" w:hAnsi="Book Antiqua" w:cs="Arial"/>
          <w:color w:val="000000"/>
          <w:sz w:val="24"/>
          <w:szCs w:val="24"/>
          <w:shd w:val="clear" w:color="auto" w:fill="F0F0F0"/>
        </w:rPr>
        <w:t>in</w:t>
      </w:r>
      <w:r w:rsidR="00835723" w:rsidRPr="00486952">
        <w:rPr>
          <w:rFonts w:ascii="Book Antiqua" w:hAnsi="Book Antiqua" w:cs="Arial"/>
          <w:color w:val="000000"/>
          <w:sz w:val="24"/>
          <w:szCs w:val="24"/>
        </w:rPr>
        <w:t>ed as the period from birth to 8</w:t>
      </w:r>
      <w:r w:rsidRPr="00486952">
        <w:rPr>
          <w:rFonts w:ascii="Book Antiqua" w:hAnsi="Book Antiqua" w:cs="Arial"/>
          <w:color w:val="000000"/>
          <w:sz w:val="24"/>
          <w:szCs w:val="24"/>
        </w:rPr>
        <w:t xml:space="preserve"> years old</w:t>
      </w:r>
      <w:r w:rsidR="007E482C" w:rsidRPr="00486952">
        <w:rPr>
          <w:rFonts w:ascii="Book Antiqua" w:hAnsi="Book Antiqua" w:cs="Arial"/>
          <w:color w:val="000000"/>
          <w:sz w:val="24"/>
          <w:szCs w:val="24"/>
        </w:rPr>
        <w:t xml:space="preserve">and. </w:t>
      </w:r>
      <w:r w:rsidRPr="00486952">
        <w:rPr>
          <w:rFonts w:ascii="Book Antiqua" w:hAnsi="Book Antiqua" w:cs="Arial"/>
          <w:color w:val="000000"/>
          <w:sz w:val="24"/>
          <w:szCs w:val="24"/>
        </w:rPr>
        <w:t>A time of remarkable bra</w:t>
      </w:r>
      <w:r w:rsidRPr="00486952">
        <w:rPr>
          <w:rFonts w:ascii="Book Antiqua" w:hAnsi="Book Antiqua" w:cs="Arial"/>
          <w:color w:val="000000"/>
          <w:sz w:val="24"/>
          <w:szCs w:val="24"/>
          <w:shd w:val="clear" w:color="auto" w:fill="F0F0F0"/>
        </w:rPr>
        <w:t xml:space="preserve">in </w:t>
      </w:r>
      <w:r w:rsidRPr="00486952">
        <w:rPr>
          <w:rFonts w:ascii="Book Antiqua" w:hAnsi="Book Antiqua" w:cs="Arial"/>
          <w:color w:val="000000"/>
          <w:sz w:val="24"/>
          <w:szCs w:val="24"/>
        </w:rPr>
        <w:t>development, these years lay the foundation for subsequent learn</w:t>
      </w:r>
      <w:r w:rsidRPr="00486952">
        <w:rPr>
          <w:rFonts w:ascii="Book Antiqua" w:hAnsi="Book Antiqua" w:cs="Arial"/>
          <w:color w:val="000000"/>
          <w:sz w:val="24"/>
          <w:szCs w:val="24"/>
          <w:shd w:val="clear" w:color="auto" w:fill="F0F0F0"/>
        </w:rPr>
        <w:t>in</w:t>
      </w:r>
      <w:r w:rsidRPr="00486952">
        <w:rPr>
          <w:rFonts w:ascii="Book Antiqua" w:hAnsi="Book Antiqua" w:cs="Arial"/>
          <w:color w:val="000000"/>
          <w:sz w:val="24"/>
          <w:szCs w:val="24"/>
        </w:rPr>
        <w:t>g.  </w:t>
      </w:r>
      <w:r w:rsidRPr="00486952">
        <w:rPr>
          <w:rFonts w:ascii="Book Antiqua" w:hAnsi="Book Antiqua"/>
        </w:rPr>
        <w:t xml:space="preserve"> The standard national system of education is mainly inspired from the </w:t>
      </w:r>
      <w:hyperlink r:id="rId19" w:tooltip="Education in England" w:history="1">
        <w:r w:rsidRPr="00486952">
          <w:rPr>
            <w:rStyle w:val="Hyperlink"/>
            <w:rFonts w:ascii="Book Antiqua" w:hAnsi="Book Antiqua"/>
            <w:color w:val="auto"/>
            <w:u w:val="none"/>
          </w:rPr>
          <w:t>British system</w:t>
        </w:r>
      </w:hyperlink>
      <w:r w:rsidRPr="00486952">
        <w:rPr>
          <w:rFonts w:ascii="Book Antiqua" w:hAnsi="Book Antiqua"/>
        </w:rPr>
        <w:t xml:space="preserve">. </w:t>
      </w:r>
      <w:hyperlink r:id="rId20" w:tooltip="Pre-school" w:history="1">
        <w:r w:rsidRPr="00486952">
          <w:rPr>
            <w:rStyle w:val="Hyperlink"/>
            <w:rFonts w:ascii="Book Antiqua" w:hAnsi="Book Antiqua"/>
            <w:color w:val="auto"/>
            <w:u w:val="none"/>
          </w:rPr>
          <w:t>Pre-school</w:t>
        </w:r>
      </w:hyperlink>
      <w:r w:rsidRPr="00486952">
        <w:rPr>
          <w:rFonts w:ascii="Book Antiqua" w:hAnsi="Book Antiqua"/>
        </w:rPr>
        <w:t xml:space="preserve"> education is designed for 3–5 </w:t>
      </w:r>
      <w:r w:rsidRPr="00486952">
        <w:rPr>
          <w:rFonts w:ascii="Book Antiqua" w:hAnsi="Book Antiqua"/>
        </w:rPr>
        <w:lastRenderedPageBreak/>
        <w:t xml:space="preserve">years old and usually consists of three stages: Play Group, </w:t>
      </w:r>
      <w:hyperlink r:id="rId21" w:tooltip="Nursery school" w:history="1">
        <w:r w:rsidRPr="00486952">
          <w:rPr>
            <w:rStyle w:val="Hyperlink"/>
            <w:rFonts w:ascii="Book Antiqua" w:hAnsi="Book Antiqua"/>
            <w:color w:val="auto"/>
            <w:u w:val="none"/>
          </w:rPr>
          <w:t>Nursery</w:t>
        </w:r>
      </w:hyperlink>
      <w:r w:rsidRPr="00486952">
        <w:rPr>
          <w:rFonts w:ascii="Book Antiqua" w:hAnsi="Book Antiqua"/>
        </w:rPr>
        <w:t xml:space="preserve"> and </w:t>
      </w:r>
      <w:hyperlink r:id="rId22" w:tooltip="Kindergarten" w:history="1">
        <w:r w:rsidRPr="00486952">
          <w:rPr>
            <w:rStyle w:val="Hyperlink"/>
            <w:rFonts w:ascii="Book Antiqua" w:hAnsi="Book Antiqua"/>
            <w:color w:val="auto"/>
            <w:u w:val="none"/>
          </w:rPr>
          <w:t>Kindergarten</w:t>
        </w:r>
      </w:hyperlink>
      <w:r w:rsidRPr="00486952">
        <w:rPr>
          <w:rFonts w:ascii="Book Antiqua" w:hAnsi="Book Antiqua"/>
        </w:rPr>
        <w:t xml:space="preserve"> (also called 'KG' or 'Prep').</w:t>
      </w:r>
    </w:p>
    <w:p w:rsidR="00835723" w:rsidRPr="00486952" w:rsidRDefault="00835723" w:rsidP="00D3425D">
      <w:pPr>
        <w:pStyle w:val="bodytext3"/>
        <w:spacing w:after="0"/>
        <w:ind w:left="1080"/>
        <w:jc w:val="both"/>
        <w:rPr>
          <w:rFonts w:ascii="Book Antiqua" w:hAnsi="Book Antiqua"/>
        </w:rPr>
      </w:pPr>
    </w:p>
    <w:p w:rsidR="00835723" w:rsidRPr="00486952" w:rsidRDefault="00835723" w:rsidP="00D3425D">
      <w:pPr>
        <w:pStyle w:val="bodytext3"/>
        <w:numPr>
          <w:ilvl w:val="0"/>
          <w:numId w:val="3"/>
        </w:numPr>
        <w:jc w:val="both"/>
        <w:rPr>
          <w:rFonts w:ascii="Book Antiqua" w:hAnsi="Book Antiqua" w:cs="Arial"/>
          <w:b/>
          <w:color w:val="000000"/>
          <w:sz w:val="28"/>
          <w:szCs w:val="28"/>
        </w:rPr>
      </w:pPr>
      <w:r w:rsidRPr="00486952">
        <w:rPr>
          <w:rFonts w:ascii="Book Antiqua" w:hAnsi="Book Antiqua" w:cs="Arial"/>
          <w:b/>
          <w:color w:val="000000"/>
          <w:sz w:val="28"/>
          <w:szCs w:val="28"/>
        </w:rPr>
        <w:t xml:space="preserve">Elementary Education: </w:t>
      </w:r>
    </w:p>
    <w:p w:rsidR="00835723" w:rsidRPr="00486952" w:rsidRDefault="00835723" w:rsidP="00D3425D">
      <w:pPr>
        <w:pStyle w:val="bodytext3"/>
        <w:ind w:left="1080"/>
        <w:jc w:val="both"/>
        <w:rPr>
          <w:rFonts w:ascii="Book Antiqua" w:hAnsi="Book Antiqua"/>
        </w:rPr>
      </w:pPr>
      <w:r w:rsidRPr="00486952">
        <w:rPr>
          <w:rFonts w:ascii="Book Antiqua" w:hAnsi="Book Antiqua"/>
          <w:sz w:val="24"/>
          <w:szCs w:val="24"/>
        </w:rPr>
        <w:t xml:space="preserve">After pre-school education, students go through </w:t>
      </w:r>
      <w:hyperlink r:id="rId23" w:tooltip="Junior school" w:history="1">
        <w:r w:rsidRPr="00486952">
          <w:rPr>
            <w:rStyle w:val="Hyperlink"/>
            <w:rFonts w:ascii="Book Antiqua" w:hAnsi="Book Antiqua"/>
            <w:color w:val="auto"/>
            <w:sz w:val="24"/>
            <w:szCs w:val="24"/>
            <w:u w:val="none"/>
          </w:rPr>
          <w:t>junior school</w:t>
        </w:r>
      </w:hyperlink>
      <w:r w:rsidRPr="00486952">
        <w:rPr>
          <w:rFonts w:ascii="Book Antiqua" w:hAnsi="Book Antiqua"/>
          <w:sz w:val="24"/>
          <w:szCs w:val="24"/>
        </w:rPr>
        <w:t xml:space="preserve"> from grades 1 to 5. This is </w:t>
      </w:r>
      <w:r w:rsidR="007E482C" w:rsidRPr="00486952">
        <w:rPr>
          <w:rFonts w:ascii="Book Antiqua" w:hAnsi="Book Antiqua"/>
          <w:sz w:val="24"/>
          <w:szCs w:val="24"/>
        </w:rPr>
        <w:t>preceded</w:t>
      </w:r>
      <w:r w:rsidRPr="00486952">
        <w:rPr>
          <w:rFonts w:ascii="Book Antiqua" w:hAnsi="Book Antiqua"/>
          <w:sz w:val="24"/>
          <w:szCs w:val="24"/>
        </w:rPr>
        <w:t xml:space="preserve"> by </w:t>
      </w:r>
      <w:hyperlink r:id="rId24" w:tooltip="Middle school" w:history="1">
        <w:r w:rsidRPr="00486952">
          <w:rPr>
            <w:rStyle w:val="Hyperlink"/>
            <w:rFonts w:ascii="Book Antiqua" w:hAnsi="Book Antiqua"/>
            <w:color w:val="auto"/>
            <w:sz w:val="24"/>
            <w:szCs w:val="24"/>
            <w:u w:val="none"/>
          </w:rPr>
          <w:t>middle school</w:t>
        </w:r>
      </w:hyperlink>
      <w:r w:rsidRPr="00486952">
        <w:rPr>
          <w:rFonts w:ascii="Book Antiqua" w:hAnsi="Book Antiqua"/>
          <w:sz w:val="24"/>
          <w:szCs w:val="24"/>
        </w:rPr>
        <w:t xml:space="preserve"> from grades 6 to 8. At middle school, </w:t>
      </w:r>
      <w:hyperlink r:id="rId25" w:tooltip="Single-sex education" w:history="1">
        <w:r w:rsidRPr="00486952">
          <w:rPr>
            <w:rStyle w:val="Hyperlink"/>
            <w:rFonts w:ascii="Book Antiqua" w:hAnsi="Book Antiqua"/>
            <w:color w:val="auto"/>
            <w:sz w:val="24"/>
            <w:szCs w:val="24"/>
            <w:u w:val="none"/>
          </w:rPr>
          <w:t>single-sex education</w:t>
        </w:r>
      </w:hyperlink>
      <w:r w:rsidRPr="00486952">
        <w:rPr>
          <w:rFonts w:ascii="Book Antiqua" w:hAnsi="Book Antiqua"/>
          <w:sz w:val="24"/>
          <w:szCs w:val="24"/>
        </w:rPr>
        <w:t xml:space="preserve"> is usually preferred by the community but </w:t>
      </w:r>
      <w:hyperlink r:id="rId26" w:tooltip="Co-education" w:history="1">
        <w:r w:rsidRPr="00486952">
          <w:rPr>
            <w:rStyle w:val="Hyperlink"/>
            <w:rFonts w:ascii="Book Antiqua" w:hAnsi="Book Antiqua"/>
            <w:color w:val="auto"/>
            <w:sz w:val="24"/>
            <w:szCs w:val="24"/>
            <w:u w:val="none"/>
          </w:rPr>
          <w:t>co-education</w:t>
        </w:r>
      </w:hyperlink>
      <w:r w:rsidRPr="00486952">
        <w:rPr>
          <w:rFonts w:ascii="Book Antiqua" w:hAnsi="Book Antiqua"/>
          <w:sz w:val="24"/>
          <w:szCs w:val="24"/>
        </w:rPr>
        <w:t xml:space="preserve"> is also common in urban cities. The curriculum is usually subject to the institution. The eight commonly examined disciplines are </w:t>
      </w:r>
      <w:hyperlink r:id="rId27" w:tooltip="Urdu language" w:history="1">
        <w:r w:rsidRPr="00486952">
          <w:rPr>
            <w:rStyle w:val="Hyperlink"/>
            <w:rFonts w:ascii="Book Antiqua" w:hAnsi="Book Antiqua"/>
            <w:color w:val="auto"/>
            <w:sz w:val="24"/>
            <w:szCs w:val="24"/>
            <w:u w:val="none"/>
          </w:rPr>
          <w:t>Urdu</w:t>
        </w:r>
      </w:hyperlink>
      <w:r w:rsidRPr="00486952">
        <w:rPr>
          <w:rFonts w:ascii="Book Antiqua" w:hAnsi="Book Antiqua"/>
          <w:sz w:val="24"/>
          <w:szCs w:val="24"/>
        </w:rPr>
        <w:t xml:space="preserve">, </w:t>
      </w:r>
      <w:hyperlink r:id="rId28" w:tooltip="English language" w:history="1">
        <w:r w:rsidRPr="00486952">
          <w:rPr>
            <w:rStyle w:val="Hyperlink"/>
            <w:rFonts w:ascii="Book Antiqua" w:hAnsi="Book Antiqua"/>
            <w:color w:val="auto"/>
            <w:sz w:val="24"/>
            <w:szCs w:val="24"/>
            <w:u w:val="none"/>
          </w:rPr>
          <w:t>English</w:t>
        </w:r>
      </w:hyperlink>
      <w:r w:rsidRPr="00486952">
        <w:rPr>
          <w:rFonts w:ascii="Book Antiqua" w:hAnsi="Book Antiqua"/>
          <w:sz w:val="24"/>
          <w:szCs w:val="24"/>
        </w:rPr>
        <w:t xml:space="preserve">, </w:t>
      </w:r>
      <w:hyperlink r:id="rId29" w:tooltip="Mathematics" w:history="1">
        <w:r w:rsidRPr="00486952">
          <w:rPr>
            <w:rStyle w:val="Hyperlink"/>
            <w:rFonts w:ascii="Book Antiqua" w:hAnsi="Book Antiqua"/>
            <w:color w:val="auto"/>
            <w:sz w:val="24"/>
            <w:szCs w:val="24"/>
            <w:u w:val="none"/>
          </w:rPr>
          <w:t>mathematics</w:t>
        </w:r>
      </w:hyperlink>
      <w:r w:rsidRPr="00486952">
        <w:rPr>
          <w:rFonts w:ascii="Book Antiqua" w:hAnsi="Book Antiqua"/>
          <w:sz w:val="24"/>
          <w:szCs w:val="24"/>
        </w:rPr>
        <w:t xml:space="preserve">, </w:t>
      </w:r>
      <w:hyperlink r:id="rId30" w:tooltip="Arts" w:history="1">
        <w:r w:rsidRPr="00486952">
          <w:rPr>
            <w:rStyle w:val="Hyperlink"/>
            <w:rFonts w:ascii="Book Antiqua" w:hAnsi="Book Antiqua"/>
            <w:color w:val="auto"/>
            <w:sz w:val="24"/>
            <w:szCs w:val="24"/>
            <w:u w:val="none"/>
          </w:rPr>
          <w:t>arts</w:t>
        </w:r>
      </w:hyperlink>
      <w:r w:rsidRPr="00486952">
        <w:rPr>
          <w:rFonts w:ascii="Book Antiqua" w:hAnsi="Book Antiqua"/>
          <w:sz w:val="24"/>
          <w:szCs w:val="24"/>
        </w:rPr>
        <w:t xml:space="preserve">, </w:t>
      </w:r>
      <w:hyperlink r:id="rId31" w:tooltip="Science" w:history="1">
        <w:r w:rsidRPr="00486952">
          <w:rPr>
            <w:rStyle w:val="Hyperlink"/>
            <w:rFonts w:ascii="Book Antiqua" w:hAnsi="Book Antiqua"/>
            <w:color w:val="auto"/>
            <w:sz w:val="24"/>
            <w:szCs w:val="24"/>
            <w:u w:val="none"/>
          </w:rPr>
          <w:t>science</w:t>
        </w:r>
      </w:hyperlink>
      <w:r w:rsidRPr="00486952">
        <w:rPr>
          <w:rFonts w:ascii="Book Antiqua" w:hAnsi="Book Antiqua"/>
          <w:sz w:val="24"/>
          <w:szCs w:val="24"/>
        </w:rPr>
        <w:t xml:space="preserve">, </w:t>
      </w:r>
      <w:hyperlink r:id="rId32" w:tooltip="Social studies" w:history="1">
        <w:r w:rsidRPr="00486952">
          <w:rPr>
            <w:rStyle w:val="Hyperlink"/>
            <w:rFonts w:ascii="Book Antiqua" w:hAnsi="Book Antiqua"/>
            <w:color w:val="auto"/>
            <w:sz w:val="24"/>
            <w:szCs w:val="24"/>
            <w:u w:val="none"/>
          </w:rPr>
          <w:t>social studies</w:t>
        </w:r>
      </w:hyperlink>
      <w:r w:rsidRPr="00486952">
        <w:rPr>
          <w:rFonts w:ascii="Book Antiqua" w:hAnsi="Book Antiqua"/>
          <w:sz w:val="24"/>
          <w:szCs w:val="24"/>
        </w:rPr>
        <w:t xml:space="preserve">, </w:t>
      </w:r>
      <w:hyperlink r:id="rId33" w:tooltip="Islamic studies" w:history="1">
        <w:r w:rsidRPr="00486952">
          <w:rPr>
            <w:rStyle w:val="Hyperlink"/>
            <w:rFonts w:ascii="Book Antiqua" w:hAnsi="Book Antiqua"/>
            <w:color w:val="auto"/>
            <w:sz w:val="24"/>
            <w:szCs w:val="24"/>
            <w:u w:val="none"/>
          </w:rPr>
          <w:t>Islamiyat</w:t>
        </w:r>
      </w:hyperlink>
      <w:r w:rsidR="00322E9C" w:rsidRPr="00486952">
        <w:rPr>
          <w:rFonts w:ascii="Book Antiqua" w:hAnsi="Book Antiqua"/>
        </w:rPr>
        <w:t xml:space="preserve"> </w:t>
      </w:r>
      <w:r w:rsidRPr="00486952">
        <w:rPr>
          <w:rFonts w:ascii="Book Antiqua" w:hAnsi="Book Antiqua"/>
          <w:sz w:val="24"/>
          <w:szCs w:val="24"/>
        </w:rPr>
        <w:t xml:space="preserve">and sometimes </w:t>
      </w:r>
      <w:hyperlink r:id="rId34" w:tooltip="Computer science" w:history="1">
        <w:r w:rsidRPr="00486952">
          <w:rPr>
            <w:rStyle w:val="Hyperlink"/>
            <w:rFonts w:ascii="Book Antiqua" w:hAnsi="Book Antiqua"/>
            <w:color w:val="auto"/>
            <w:sz w:val="24"/>
            <w:szCs w:val="24"/>
            <w:u w:val="none"/>
          </w:rPr>
          <w:t>computer studies</w:t>
        </w:r>
      </w:hyperlink>
      <w:r w:rsidRPr="00486952">
        <w:rPr>
          <w:rFonts w:ascii="Book Antiqua" w:hAnsi="Book Antiqua"/>
          <w:sz w:val="24"/>
          <w:szCs w:val="24"/>
        </w:rPr>
        <w:t xml:space="preserve"> which is subject to availability of a </w:t>
      </w:r>
      <w:hyperlink r:id="rId35" w:tooltip="Computer laboratory" w:history="1">
        <w:r w:rsidRPr="00486952">
          <w:rPr>
            <w:rStyle w:val="Hyperlink"/>
            <w:rFonts w:ascii="Book Antiqua" w:hAnsi="Book Antiqua"/>
            <w:color w:val="auto"/>
            <w:sz w:val="24"/>
            <w:szCs w:val="24"/>
            <w:u w:val="none"/>
          </w:rPr>
          <w:t>computer laboratory</w:t>
        </w:r>
      </w:hyperlink>
      <w:r w:rsidRPr="00486952">
        <w:rPr>
          <w:rFonts w:ascii="Book Antiqua" w:hAnsi="Book Antiqua"/>
          <w:sz w:val="24"/>
          <w:szCs w:val="24"/>
        </w:rPr>
        <w:t xml:space="preserve">. Some institutes also give instruction in foreign languages such as </w:t>
      </w:r>
      <w:hyperlink r:id="rId36" w:tooltip="Arabic language" w:history="1">
        <w:r w:rsidRPr="00486952">
          <w:rPr>
            <w:rStyle w:val="Hyperlink"/>
            <w:rFonts w:ascii="Book Antiqua" w:hAnsi="Book Antiqua"/>
            <w:color w:val="auto"/>
            <w:sz w:val="24"/>
            <w:szCs w:val="24"/>
            <w:u w:val="none"/>
          </w:rPr>
          <w:t>Arabic</w:t>
        </w:r>
      </w:hyperlink>
      <w:r w:rsidRPr="00486952">
        <w:rPr>
          <w:rFonts w:ascii="Book Antiqua" w:hAnsi="Book Antiqua"/>
          <w:sz w:val="24"/>
          <w:szCs w:val="24"/>
        </w:rPr>
        <w:t xml:space="preserve">, </w:t>
      </w:r>
      <w:hyperlink r:id="rId37" w:tooltip="Persian language" w:history="1">
        <w:r w:rsidRPr="00486952">
          <w:rPr>
            <w:rStyle w:val="Hyperlink"/>
            <w:rFonts w:ascii="Book Antiqua" w:hAnsi="Book Antiqua"/>
            <w:color w:val="auto"/>
            <w:sz w:val="24"/>
            <w:szCs w:val="24"/>
            <w:u w:val="none"/>
          </w:rPr>
          <w:t>Persian</w:t>
        </w:r>
      </w:hyperlink>
      <w:r w:rsidRPr="00486952">
        <w:rPr>
          <w:rFonts w:ascii="Book Antiqua" w:hAnsi="Book Antiqua"/>
          <w:sz w:val="24"/>
          <w:szCs w:val="24"/>
        </w:rPr>
        <w:t xml:space="preserve">, </w:t>
      </w:r>
      <w:hyperlink r:id="rId38" w:tooltip="French language" w:history="1">
        <w:r w:rsidRPr="00486952">
          <w:rPr>
            <w:rStyle w:val="Hyperlink"/>
            <w:rFonts w:ascii="Book Antiqua" w:hAnsi="Book Antiqua"/>
            <w:color w:val="auto"/>
            <w:sz w:val="24"/>
            <w:szCs w:val="24"/>
            <w:u w:val="none"/>
          </w:rPr>
          <w:t>French</w:t>
        </w:r>
      </w:hyperlink>
      <w:r w:rsidRPr="00486952">
        <w:rPr>
          <w:rFonts w:ascii="Book Antiqua" w:hAnsi="Book Antiqua"/>
          <w:sz w:val="24"/>
          <w:szCs w:val="24"/>
        </w:rPr>
        <w:t xml:space="preserve"> and </w:t>
      </w:r>
      <w:hyperlink r:id="rId39" w:tooltip="Chinese language" w:history="1">
        <w:r w:rsidRPr="00486952">
          <w:rPr>
            <w:rStyle w:val="Hyperlink"/>
            <w:rFonts w:ascii="Book Antiqua" w:hAnsi="Book Antiqua"/>
            <w:color w:val="auto"/>
            <w:sz w:val="24"/>
            <w:szCs w:val="24"/>
            <w:u w:val="none"/>
          </w:rPr>
          <w:t>Chinese</w:t>
        </w:r>
      </w:hyperlink>
      <w:r w:rsidRPr="00486952">
        <w:rPr>
          <w:rFonts w:ascii="Book Antiqua" w:hAnsi="Book Antiqua"/>
          <w:sz w:val="24"/>
          <w:szCs w:val="24"/>
        </w:rPr>
        <w:t>. The language of instruction depends on the nature of the institution itself, whether it is an English-medium school or an Urdu-medium school.</w:t>
      </w:r>
    </w:p>
    <w:p w:rsidR="00835723" w:rsidRPr="00486952" w:rsidRDefault="00835723" w:rsidP="00D3425D">
      <w:pPr>
        <w:pStyle w:val="bodytext3"/>
        <w:numPr>
          <w:ilvl w:val="0"/>
          <w:numId w:val="3"/>
        </w:numPr>
        <w:jc w:val="both"/>
        <w:rPr>
          <w:rFonts w:ascii="Book Antiqua" w:hAnsi="Book Antiqua" w:cs="Arial"/>
          <w:b/>
          <w:color w:val="000000"/>
          <w:sz w:val="28"/>
          <w:szCs w:val="28"/>
        </w:rPr>
      </w:pPr>
      <w:r w:rsidRPr="00486952">
        <w:rPr>
          <w:rFonts w:ascii="Book Antiqua" w:hAnsi="Book Antiqua" w:cs="Arial"/>
          <w:b/>
          <w:color w:val="000000"/>
          <w:sz w:val="28"/>
          <w:szCs w:val="28"/>
        </w:rPr>
        <w:t xml:space="preserve">Secondary Education: </w:t>
      </w:r>
    </w:p>
    <w:p w:rsidR="00A408B2" w:rsidRPr="00486952" w:rsidRDefault="00A408B2" w:rsidP="00D3425D">
      <w:pPr>
        <w:pStyle w:val="Heading3"/>
        <w:jc w:val="both"/>
        <w:rPr>
          <w:rFonts w:ascii="Book Antiqua" w:hAnsi="Book Antiqua"/>
        </w:rPr>
      </w:pPr>
      <w:r w:rsidRPr="00486952">
        <w:rPr>
          <w:rStyle w:val="mw-headline"/>
          <w:rFonts w:ascii="Book Antiqua" w:hAnsi="Book Antiqua"/>
        </w:rPr>
        <w:t>Secondary education</w:t>
      </w:r>
    </w:p>
    <w:p w:rsidR="00A408B2" w:rsidRPr="00486952" w:rsidRDefault="00A408B2" w:rsidP="00D3425D">
      <w:pPr>
        <w:pStyle w:val="NormalWeb"/>
        <w:ind w:left="1440"/>
        <w:jc w:val="both"/>
        <w:rPr>
          <w:rFonts w:ascii="Book Antiqua" w:hAnsi="Book Antiqua"/>
        </w:rPr>
      </w:pPr>
      <w:r w:rsidRPr="00486952">
        <w:rPr>
          <w:rFonts w:ascii="Book Antiqua" w:hAnsi="Book Antiqua"/>
        </w:rPr>
        <w:t>Secondary education in Pakistan begins from grade 9 and lasts for four years. After end of each of the four school years, students are required to pass a national examination administered by a regional Board of Intermediate and Secondary Education (or BISE).</w:t>
      </w:r>
    </w:p>
    <w:p w:rsidR="00A408B2" w:rsidRPr="00486952" w:rsidRDefault="00A408B2" w:rsidP="00D3425D">
      <w:pPr>
        <w:pStyle w:val="NormalWeb"/>
        <w:ind w:left="1440"/>
        <w:jc w:val="both"/>
        <w:rPr>
          <w:rFonts w:ascii="Book Antiqua" w:hAnsi="Book Antiqua"/>
        </w:rPr>
      </w:pPr>
      <w:r w:rsidRPr="00486952">
        <w:rPr>
          <w:rFonts w:ascii="Book Antiqua" w:hAnsi="Book Antiqua"/>
        </w:rPr>
        <w:t xml:space="preserve">Upon completion of grade 9, students are expected to take a </w:t>
      </w:r>
      <w:r w:rsidR="00BF1452" w:rsidRPr="00486952">
        <w:rPr>
          <w:rFonts w:ascii="Book Antiqua" w:hAnsi="Book Antiqua"/>
        </w:rPr>
        <w:t>standardis</w:t>
      </w:r>
      <w:r w:rsidRPr="00486952">
        <w:rPr>
          <w:rFonts w:ascii="Book Antiqua" w:hAnsi="Book Antiqua"/>
        </w:rPr>
        <w:t>ed test in each of the first parts of their ac</w:t>
      </w:r>
      <w:r w:rsidR="00C069A5" w:rsidRPr="00486952">
        <w:rPr>
          <w:rFonts w:ascii="Book Antiqua" w:hAnsi="Book Antiqua"/>
        </w:rPr>
        <w:t>ademic subjects. They again take</w:t>
      </w:r>
      <w:r w:rsidRPr="00486952">
        <w:rPr>
          <w:rFonts w:ascii="Book Antiqua" w:hAnsi="Book Antiqua"/>
        </w:rPr>
        <w:t xml:space="preserve"> these tests of the second parts of the same courses at the end of grade 10. Upon successful completion of these two examinations, they are awarded a </w:t>
      </w:r>
      <w:hyperlink r:id="rId40" w:tooltip="Secondary School Certificate" w:history="1">
        <w:r w:rsidRPr="00486952">
          <w:rPr>
            <w:rStyle w:val="Hyperlink"/>
            <w:rFonts w:ascii="Book Antiqua" w:hAnsi="Book Antiqua"/>
            <w:color w:val="auto"/>
            <w:u w:val="none"/>
          </w:rPr>
          <w:t>Secondary School Certificate</w:t>
        </w:r>
      </w:hyperlink>
      <w:r w:rsidRPr="00486952">
        <w:rPr>
          <w:rFonts w:ascii="Book Antiqua" w:hAnsi="Book Antiqua"/>
        </w:rPr>
        <w:t xml:space="preserve"> (or SSC). This locally termed as 'matriculation certificate' or 'matric' for short. The curriculum usually includes a combination of eight courses including electives (such as Biology, Chemistry, Computing and Physics) as well as compulsory subjects (such as Mathematics, English, Urdu, Islamiyat and Pakistani Studies).</w:t>
      </w:r>
    </w:p>
    <w:p w:rsidR="00A408B2" w:rsidRPr="00486952" w:rsidRDefault="00A408B2" w:rsidP="00D3425D">
      <w:pPr>
        <w:pStyle w:val="NormalWeb"/>
        <w:ind w:left="1440"/>
        <w:jc w:val="both"/>
        <w:rPr>
          <w:rFonts w:ascii="Book Antiqua" w:hAnsi="Book Antiqua"/>
        </w:rPr>
      </w:pPr>
      <w:r w:rsidRPr="00486952">
        <w:rPr>
          <w:rFonts w:ascii="Book Antiqua" w:hAnsi="Book Antiqua"/>
        </w:rPr>
        <w:t>Students then enter an intermediate college and complete grades 11 and 12. Upon completion of each of the two gr</w:t>
      </w:r>
      <w:r w:rsidR="00322E9C" w:rsidRPr="00486952">
        <w:rPr>
          <w:rFonts w:ascii="Book Antiqua" w:hAnsi="Book Antiqua"/>
        </w:rPr>
        <w:t>ades, they again take standardiz</w:t>
      </w:r>
      <w:r w:rsidRPr="00486952">
        <w:rPr>
          <w:rFonts w:ascii="Book Antiqua" w:hAnsi="Book Antiqua"/>
        </w:rPr>
        <w:t xml:space="preserve">ed tests in their academic subjects. Upon successful completion of these examinations, students are awarded the </w:t>
      </w:r>
      <w:hyperlink r:id="rId41" w:tooltip="Higher Secondary (School) Certificate" w:history="1">
        <w:r w:rsidRPr="00486952">
          <w:rPr>
            <w:rStyle w:val="Hyperlink"/>
            <w:rFonts w:ascii="Book Antiqua" w:hAnsi="Book Antiqua"/>
            <w:color w:val="auto"/>
            <w:u w:val="none"/>
          </w:rPr>
          <w:t>Higher Secondary (School) Certificate</w:t>
        </w:r>
      </w:hyperlink>
      <w:r w:rsidRPr="00486952">
        <w:rPr>
          <w:rFonts w:ascii="Book Antiqua" w:hAnsi="Book Antiqua"/>
        </w:rPr>
        <w:t xml:space="preserve"> (or HSC). This level of education is also called the FSc/FA or 'intermediate'. There are many streams students can choose for their 11 and 12 grades, such as pre-medical, pre-engineering, humanities (or social sciences) and commerce. Each stream consists of three electives </w:t>
      </w:r>
      <w:r w:rsidRPr="00486952">
        <w:rPr>
          <w:rFonts w:ascii="Book Antiqua" w:hAnsi="Book Antiqua"/>
        </w:rPr>
        <w:lastRenderedPageBreak/>
        <w:t>and as well as three compulsory subjects of English, Urdu, Islamiyat (grade 11 only) and Pakistani Studies (grade 12 only).</w:t>
      </w:r>
    </w:p>
    <w:p w:rsidR="00A408B2" w:rsidRPr="00486952" w:rsidRDefault="00A408B2" w:rsidP="00D3425D">
      <w:pPr>
        <w:pStyle w:val="NormalWeb"/>
        <w:ind w:left="1440"/>
        <w:jc w:val="both"/>
        <w:rPr>
          <w:rFonts w:ascii="Book Antiqua" w:hAnsi="Book Antiqua"/>
        </w:rPr>
      </w:pPr>
      <w:r w:rsidRPr="00486952">
        <w:rPr>
          <w:rFonts w:ascii="Book Antiqua" w:hAnsi="Book Antiqua"/>
        </w:rPr>
        <w:t xml:space="preserve">Alternative qualifications in Pakistan are also available but are maintained by other </w:t>
      </w:r>
      <w:hyperlink r:id="rId42" w:tooltip="Examination board" w:history="1">
        <w:r w:rsidRPr="00486952">
          <w:rPr>
            <w:rStyle w:val="Hyperlink"/>
            <w:rFonts w:ascii="Book Antiqua" w:hAnsi="Book Antiqua"/>
            <w:color w:val="auto"/>
            <w:u w:val="none"/>
          </w:rPr>
          <w:t>examination boards</w:t>
        </w:r>
      </w:hyperlink>
      <w:r w:rsidRPr="00486952">
        <w:rPr>
          <w:rFonts w:ascii="Book Antiqua" w:hAnsi="Book Antiqua"/>
        </w:rPr>
        <w:t xml:space="preserve"> instead</w:t>
      </w:r>
      <w:r w:rsidR="004C411E" w:rsidRPr="00486952">
        <w:rPr>
          <w:rFonts w:ascii="Book Antiqua" w:hAnsi="Book Antiqua"/>
        </w:rPr>
        <w:t xml:space="preserve"> of</w:t>
      </w:r>
      <w:r w:rsidRPr="00486952">
        <w:rPr>
          <w:rFonts w:ascii="Book Antiqua" w:hAnsi="Book Antiqua"/>
        </w:rPr>
        <w:t xml:space="preserve"> BISE. Most common alternative is the </w:t>
      </w:r>
      <w:hyperlink r:id="rId43" w:tooltip="General Certificate of Education" w:history="1">
        <w:r w:rsidRPr="00486952">
          <w:rPr>
            <w:rStyle w:val="Hyperlink"/>
            <w:rFonts w:ascii="Book Antiqua" w:hAnsi="Book Antiqua"/>
            <w:color w:val="auto"/>
            <w:u w:val="none"/>
          </w:rPr>
          <w:t>General Certificate of Education</w:t>
        </w:r>
      </w:hyperlink>
      <w:r w:rsidRPr="00486952">
        <w:rPr>
          <w:rFonts w:ascii="Book Antiqua" w:hAnsi="Book Antiqua"/>
        </w:rPr>
        <w:t xml:space="preserve"> (or GCE), where SSC and HSC are replaced by </w:t>
      </w:r>
      <w:hyperlink r:id="rId44" w:tooltip="Ordinary Level" w:history="1">
        <w:r w:rsidRPr="00486952">
          <w:rPr>
            <w:rStyle w:val="Hyperlink"/>
            <w:rFonts w:ascii="Book Antiqua" w:hAnsi="Book Antiqua"/>
            <w:color w:val="auto"/>
            <w:u w:val="none"/>
          </w:rPr>
          <w:t>Ordinary Level</w:t>
        </w:r>
      </w:hyperlink>
      <w:r w:rsidRPr="00486952">
        <w:rPr>
          <w:rFonts w:ascii="Book Antiqua" w:hAnsi="Book Antiqua"/>
        </w:rPr>
        <w:t xml:space="preserve"> (or O Level) and </w:t>
      </w:r>
      <w:hyperlink r:id="rId45" w:tooltip="Advanced Level" w:history="1">
        <w:r w:rsidRPr="00486952">
          <w:rPr>
            <w:rStyle w:val="Hyperlink"/>
            <w:rFonts w:ascii="Book Antiqua" w:hAnsi="Book Antiqua"/>
            <w:color w:val="auto"/>
            <w:u w:val="none"/>
          </w:rPr>
          <w:t>Advanced Level</w:t>
        </w:r>
      </w:hyperlink>
      <w:r w:rsidRPr="00486952">
        <w:rPr>
          <w:rFonts w:ascii="Book Antiqua" w:hAnsi="Book Antiqua"/>
        </w:rPr>
        <w:t xml:space="preserve"> (or A Level) respectively. Other qualifications include </w:t>
      </w:r>
      <w:hyperlink r:id="rId46" w:tooltip="International General Certificate of Secondary Education" w:history="1">
        <w:r w:rsidRPr="00486952">
          <w:rPr>
            <w:rStyle w:val="Hyperlink"/>
            <w:rFonts w:ascii="Book Antiqua" w:hAnsi="Book Antiqua"/>
            <w:color w:val="auto"/>
            <w:u w:val="none"/>
          </w:rPr>
          <w:t>IGCSE</w:t>
        </w:r>
      </w:hyperlink>
      <w:r w:rsidRPr="00486952">
        <w:rPr>
          <w:rFonts w:ascii="Book Antiqua" w:hAnsi="Book Antiqua"/>
        </w:rPr>
        <w:t xml:space="preserve"> which replaces SSC. GCE O Level, IGCSE and GCE AS/A Level are managed by British examination boards of </w:t>
      </w:r>
      <w:hyperlink r:id="rId47" w:tooltip="University of Cambridge International Examinations" w:history="1">
        <w:r w:rsidRPr="00486952">
          <w:rPr>
            <w:rStyle w:val="Hyperlink"/>
            <w:rFonts w:ascii="Book Antiqua" w:hAnsi="Book Antiqua"/>
            <w:color w:val="auto"/>
            <w:u w:val="none"/>
          </w:rPr>
          <w:t>CIE</w:t>
        </w:r>
      </w:hyperlink>
      <w:r w:rsidRPr="00486952">
        <w:rPr>
          <w:rFonts w:ascii="Book Antiqua" w:hAnsi="Book Antiqua"/>
        </w:rPr>
        <w:t xml:space="preserve"> of the </w:t>
      </w:r>
      <w:hyperlink r:id="rId48" w:tooltip="Cambridge Assessment" w:history="1">
        <w:r w:rsidRPr="00486952">
          <w:rPr>
            <w:rStyle w:val="Hyperlink"/>
            <w:rFonts w:ascii="Book Antiqua" w:hAnsi="Book Antiqua"/>
            <w:color w:val="auto"/>
            <w:u w:val="none"/>
          </w:rPr>
          <w:t>Cambridge Assessment</w:t>
        </w:r>
      </w:hyperlink>
      <w:r w:rsidRPr="00486952">
        <w:rPr>
          <w:rFonts w:ascii="Book Antiqua" w:hAnsi="Book Antiqua"/>
        </w:rPr>
        <w:t xml:space="preserve"> and/or </w:t>
      </w:r>
      <w:hyperlink r:id="rId49" w:tooltip="Edexcel" w:history="1">
        <w:r w:rsidRPr="00486952">
          <w:rPr>
            <w:rStyle w:val="Hyperlink"/>
            <w:rFonts w:ascii="Book Antiqua" w:hAnsi="Book Antiqua"/>
            <w:color w:val="auto"/>
            <w:u w:val="none"/>
          </w:rPr>
          <w:t>Edexcel</w:t>
        </w:r>
      </w:hyperlink>
      <w:r w:rsidRPr="00486952">
        <w:rPr>
          <w:rFonts w:ascii="Book Antiqua" w:hAnsi="Book Antiqua"/>
        </w:rPr>
        <w:t xml:space="preserve"> of the </w:t>
      </w:r>
      <w:hyperlink r:id="rId50" w:tooltip="Pearson PLC" w:history="1">
        <w:r w:rsidRPr="00486952">
          <w:rPr>
            <w:rStyle w:val="Hyperlink"/>
            <w:rFonts w:ascii="Book Antiqua" w:hAnsi="Book Antiqua"/>
            <w:color w:val="auto"/>
            <w:u w:val="none"/>
          </w:rPr>
          <w:t>Pearson PLC</w:t>
        </w:r>
      </w:hyperlink>
      <w:r w:rsidRPr="00486952">
        <w:rPr>
          <w:rFonts w:ascii="Book Antiqua" w:hAnsi="Book Antiqua"/>
        </w:rPr>
        <w:t>. Generally, 8-10 courses are selected by students at GCE O Levels and 3-5 at GCE A Levels.</w:t>
      </w:r>
    </w:p>
    <w:p w:rsidR="00A408B2" w:rsidRPr="00486952" w:rsidRDefault="00486952" w:rsidP="00D3425D">
      <w:pPr>
        <w:pStyle w:val="NormalWeb"/>
        <w:ind w:left="1440"/>
        <w:jc w:val="both"/>
        <w:rPr>
          <w:rFonts w:ascii="Book Antiqua" w:hAnsi="Book Antiqua"/>
        </w:rPr>
      </w:pPr>
      <w:hyperlink r:id="rId51" w:tooltip="Advanced Placement" w:history="1">
        <w:r w:rsidR="00A408B2" w:rsidRPr="00486952">
          <w:rPr>
            <w:rStyle w:val="Hyperlink"/>
            <w:rFonts w:ascii="Book Antiqua" w:hAnsi="Book Antiqua"/>
            <w:color w:val="auto"/>
            <w:u w:val="none"/>
          </w:rPr>
          <w:t>Advanced Placement</w:t>
        </w:r>
      </w:hyperlink>
      <w:r w:rsidR="00A408B2" w:rsidRPr="00486952">
        <w:rPr>
          <w:rFonts w:ascii="Book Antiqua" w:hAnsi="Book Antiqua"/>
        </w:rPr>
        <w:t xml:space="preserve"> (or AP) is an alternative option but much less common than GCE or IGCSE. This replaces the secondary school education as 'High School Education' instead. AP exams are monitored by a North American examination board, </w:t>
      </w:r>
      <w:hyperlink r:id="rId52" w:tooltip="College Board" w:history="1">
        <w:r w:rsidR="00A408B2" w:rsidRPr="00486952">
          <w:rPr>
            <w:rStyle w:val="Hyperlink"/>
            <w:rFonts w:ascii="Book Antiqua" w:hAnsi="Book Antiqua"/>
            <w:color w:val="auto"/>
            <w:u w:val="none"/>
          </w:rPr>
          <w:t>College Board</w:t>
        </w:r>
      </w:hyperlink>
      <w:r w:rsidR="00A408B2" w:rsidRPr="00486952">
        <w:rPr>
          <w:rFonts w:ascii="Book Antiqua" w:hAnsi="Book Antiqua"/>
        </w:rPr>
        <w:t xml:space="preserve"> and can only be given under supervision of centers which are registered with the College Board, unlike GCE O/AS/A Level and IGCSE which can also be given privately.</w:t>
      </w:r>
    </w:p>
    <w:p w:rsidR="000B6C55" w:rsidRPr="00486952" w:rsidRDefault="000B6C55" w:rsidP="00D3425D">
      <w:pPr>
        <w:pStyle w:val="bodytext3"/>
        <w:numPr>
          <w:ilvl w:val="0"/>
          <w:numId w:val="3"/>
        </w:numPr>
        <w:jc w:val="both"/>
        <w:rPr>
          <w:rFonts w:ascii="Book Antiqua" w:hAnsi="Book Antiqua" w:cs="Arial"/>
          <w:b/>
          <w:color w:val="000000"/>
          <w:sz w:val="28"/>
          <w:szCs w:val="28"/>
        </w:rPr>
      </w:pPr>
      <w:r w:rsidRPr="00486952">
        <w:rPr>
          <w:rFonts w:ascii="Book Antiqua" w:hAnsi="Book Antiqua" w:cs="Arial"/>
          <w:b/>
          <w:color w:val="000000"/>
          <w:sz w:val="28"/>
          <w:szCs w:val="28"/>
        </w:rPr>
        <w:t>Higher Education:</w:t>
      </w:r>
    </w:p>
    <w:p w:rsidR="000B6C55" w:rsidRPr="00486952" w:rsidRDefault="000B6C55" w:rsidP="00D3425D">
      <w:pPr>
        <w:pStyle w:val="bodytext3"/>
        <w:numPr>
          <w:ilvl w:val="0"/>
          <w:numId w:val="5"/>
        </w:numPr>
        <w:jc w:val="both"/>
        <w:rPr>
          <w:rStyle w:val="mw-headline"/>
          <w:rFonts w:ascii="Book Antiqua" w:hAnsi="Book Antiqua"/>
          <w:b/>
          <w:sz w:val="24"/>
          <w:szCs w:val="24"/>
        </w:rPr>
      </w:pPr>
      <w:r w:rsidRPr="00486952">
        <w:rPr>
          <w:rStyle w:val="mw-headline"/>
          <w:rFonts w:ascii="Book Antiqua" w:hAnsi="Book Antiqua"/>
          <w:b/>
          <w:sz w:val="24"/>
          <w:szCs w:val="24"/>
        </w:rPr>
        <w:t>Tertiary education</w:t>
      </w:r>
    </w:p>
    <w:p w:rsidR="000B6C55" w:rsidRPr="00486952" w:rsidRDefault="000B6C55" w:rsidP="00D3425D">
      <w:pPr>
        <w:pStyle w:val="NormalWeb"/>
        <w:ind w:left="720"/>
        <w:jc w:val="both"/>
        <w:rPr>
          <w:rFonts w:ascii="Book Antiqua" w:hAnsi="Book Antiqua"/>
        </w:rPr>
      </w:pPr>
      <w:r w:rsidRPr="00486952">
        <w:rPr>
          <w:rFonts w:ascii="Book Antiqua" w:hAnsi="Book Antiqua"/>
        </w:rPr>
        <w:t xml:space="preserve">After earning their </w:t>
      </w:r>
      <w:hyperlink r:id="rId53" w:tooltip="Higher Secondary (School) Certificate" w:history="1">
        <w:r w:rsidRPr="00486952">
          <w:rPr>
            <w:rStyle w:val="Hyperlink"/>
            <w:rFonts w:ascii="Book Antiqua" w:hAnsi="Book Antiqua"/>
            <w:color w:val="auto"/>
            <w:u w:val="none"/>
          </w:rPr>
          <w:t>HSC</w:t>
        </w:r>
      </w:hyperlink>
      <w:r w:rsidRPr="00486952">
        <w:rPr>
          <w:rFonts w:ascii="Book Antiqua" w:hAnsi="Book Antiqua"/>
        </w:rPr>
        <w:t xml:space="preserve">, students may study in a professional college for </w:t>
      </w:r>
      <w:hyperlink r:id="rId54" w:tooltip="Bachelor's degree" w:history="1">
        <w:r w:rsidRPr="00486952">
          <w:rPr>
            <w:rStyle w:val="Hyperlink"/>
            <w:rFonts w:ascii="Book Antiqua" w:hAnsi="Book Antiqua"/>
            <w:color w:val="auto"/>
            <w:u w:val="none"/>
          </w:rPr>
          <w:t>Bachelor's degree</w:t>
        </w:r>
      </w:hyperlink>
      <w:r w:rsidRPr="00486952">
        <w:rPr>
          <w:rFonts w:ascii="Book Antiqua" w:hAnsi="Book Antiqua"/>
        </w:rPr>
        <w:t xml:space="preserve"> courses such as </w:t>
      </w:r>
      <w:hyperlink r:id="rId55" w:tooltip="Bachelor of Engineering" w:history="1">
        <w:r w:rsidRPr="00486952">
          <w:rPr>
            <w:rStyle w:val="Hyperlink"/>
            <w:rFonts w:ascii="Book Antiqua" w:hAnsi="Book Antiqua"/>
            <w:color w:val="auto"/>
            <w:u w:val="none"/>
          </w:rPr>
          <w:t>engineering</w:t>
        </w:r>
      </w:hyperlink>
      <w:r w:rsidRPr="00486952">
        <w:rPr>
          <w:rFonts w:ascii="Book Antiqua" w:hAnsi="Book Antiqua"/>
        </w:rPr>
        <w:t xml:space="preserve"> (B.Engg), </w:t>
      </w:r>
      <w:hyperlink r:id="rId56" w:tooltip="Bachelor of Medicine, Bachelor of Surgery" w:history="1">
        <w:r w:rsidRPr="00486952">
          <w:rPr>
            <w:rStyle w:val="Hyperlink"/>
            <w:rFonts w:ascii="Book Antiqua" w:hAnsi="Book Antiqua"/>
            <w:color w:val="auto"/>
            <w:u w:val="none"/>
          </w:rPr>
          <w:t>medicine</w:t>
        </w:r>
      </w:hyperlink>
      <w:r w:rsidRPr="00486952">
        <w:rPr>
          <w:rFonts w:ascii="Book Antiqua" w:hAnsi="Book Antiqua"/>
        </w:rPr>
        <w:t xml:space="preserve"> (MBBS), </w:t>
      </w:r>
      <w:hyperlink r:id="rId57" w:tooltip="Dental degree" w:history="1">
        <w:r w:rsidRPr="00486952">
          <w:rPr>
            <w:rStyle w:val="Hyperlink"/>
            <w:rFonts w:ascii="Book Antiqua" w:hAnsi="Book Antiqua"/>
            <w:color w:val="auto"/>
            <w:u w:val="none"/>
          </w:rPr>
          <w:t>dentistry</w:t>
        </w:r>
      </w:hyperlink>
      <w:r w:rsidRPr="00486952">
        <w:rPr>
          <w:rFonts w:ascii="Book Antiqua" w:hAnsi="Book Antiqua"/>
        </w:rPr>
        <w:t xml:space="preserve"> (BDS), </w:t>
      </w:r>
      <w:hyperlink r:id="rId58" w:tooltip="Veterinary medicine" w:history="1">
        <w:r w:rsidRPr="00486952">
          <w:rPr>
            <w:rStyle w:val="Hyperlink"/>
            <w:rFonts w:ascii="Book Antiqua" w:hAnsi="Book Antiqua"/>
            <w:color w:val="auto"/>
            <w:u w:val="none"/>
          </w:rPr>
          <w:t>veterinary medicine</w:t>
        </w:r>
      </w:hyperlink>
      <w:r w:rsidRPr="00486952">
        <w:rPr>
          <w:rFonts w:ascii="Book Antiqua" w:hAnsi="Book Antiqua"/>
        </w:rPr>
        <w:t xml:space="preserve"> (DVM),  law(LLB), </w:t>
      </w:r>
      <w:hyperlink r:id="rId59" w:tooltip="Bachelor of Architecture" w:history="1">
        <w:r w:rsidRPr="00486952">
          <w:rPr>
            <w:rStyle w:val="Hyperlink"/>
            <w:rFonts w:ascii="Book Antiqua" w:hAnsi="Book Antiqua"/>
            <w:color w:val="auto"/>
            <w:u w:val="none"/>
          </w:rPr>
          <w:t>architecture</w:t>
        </w:r>
      </w:hyperlink>
      <w:r w:rsidRPr="00486952">
        <w:rPr>
          <w:rFonts w:ascii="Book Antiqua" w:hAnsi="Book Antiqua"/>
        </w:rPr>
        <w:t xml:space="preserve"> (B.Arch), </w:t>
      </w:r>
      <w:hyperlink r:id="rId60" w:anchor="Pakistan" w:tooltip="Doctor of Pharmacy" w:history="1">
        <w:r w:rsidRPr="00486952">
          <w:rPr>
            <w:rStyle w:val="Hyperlink"/>
            <w:rFonts w:ascii="Book Antiqua" w:hAnsi="Book Antiqua"/>
            <w:color w:val="auto"/>
            <w:u w:val="none"/>
          </w:rPr>
          <w:t>pharmacy</w:t>
        </w:r>
      </w:hyperlink>
      <w:r w:rsidRPr="00486952">
        <w:rPr>
          <w:rFonts w:ascii="Book Antiqua" w:hAnsi="Book Antiqua"/>
        </w:rPr>
        <w:t xml:space="preserve"> (Pharm-D) and </w:t>
      </w:r>
      <w:hyperlink r:id="rId61" w:tooltip="Nursing" w:history="1">
        <w:r w:rsidRPr="00486952">
          <w:rPr>
            <w:rStyle w:val="Hyperlink"/>
            <w:rFonts w:ascii="Book Antiqua" w:hAnsi="Book Antiqua"/>
            <w:color w:val="auto"/>
            <w:u w:val="none"/>
          </w:rPr>
          <w:t>nursing</w:t>
        </w:r>
      </w:hyperlink>
      <w:r w:rsidRPr="00486952">
        <w:rPr>
          <w:rFonts w:ascii="Book Antiqua" w:hAnsi="Book Antiqua"/>
        </w:rPr>
        <w:t xml:space="preserve"> (B.Nurs). These courses require four or five years of study. There are some councils and boards that will handle all the </w:t>
      </w:r>
      <w:hyperlink r:id="rId62" w:history="1">
        <w:r w:rsidRPr="00486952">
          <w:rPr>
            <w:rStyle w:val="Hyperlink"/>
            <w:rFonts w:ascii="Book Antiqua" w:hAnsi="Book Antiqua"/>
            <w:color w:val="auto"/>
            <w:u w:val="none"/>
          </w:rPr>
          <w:t>Pakistan medical</w:t>
        </w:r>
      </w:hyperlink>
      <w:r w:rsidRPr="00486952">
        <w:rPr>
          <w:rFonts w:ascii="Book Antiqua" w:hAnsi="Book Antiqua"/>
        </w:rPr>
        <w:t xml:space="preserve"> and educational matters in these cases and they are known as the PMDC, Pakistan pharmacy council and Pakistan nursing council. Students can also attend a university for </w:t>
      </w:r>
      <w:hyperlink r:id="rId63" w:tooltip="Bachelor of Arts" w:history="1">
        <w:r w:rsidRPr="00486952">
          <w:rPr>
            <w:rStyle w:val="Hyperlink"/>
            <w:rFonts w:ascii="Book Antiqua" w:hAnsi="Book Antiqua"/>
            <w:color w:val="auto"/>
            <w:u w:val="none"/>
          </w:rPr>
          <w:t>Bachelor of Arts</w:t>
        </w:r>
      </w:hyperlink>
      <w:r w:rsidRPr="00486952">
        <w:rPr>
          <w:rFonts w:ascii="Book Antiqua" w:hAnsi="Book Antiqua"/>
        </w:rPr>
        <w:t xml:space="preserve"> (BA), </w:t>
      </w:r>
      <w:hyperlink r:id="rId64" w:tooltip="Bachelor of Science" w:history="1">
        <w:r w:rsidRPr="00486952">
          <w:rPr>
            <w:rStyle w:val="Hyperlink"/>
            <w:rFonts w:ascii="Book Antiqua" w:hAnsi="Book Antiqua"/>
            <w:color w:val="auto"/>
            <w:u w:val="none"/>
          </w:rPr>
          <w:t>Bachelor of Science</w:t>
        </w:r>
      </w:hyperlink>
      <w:r w:rsidRPr="00486952">
        <w:rPr>
          <w:rFonts w:ascii="Book Antiqua" w:hAnsi="Book Antiqua"/>
        </w:rPr>
        <w:t xml:space="preserve"> (BSc), </w:t>
      </w:r>
      <w:hyperlink r:id="rId65" w:tooltip="Bachelor of Commerce" w:history="1">
        <w:r w:rsidRPr="00486952">
          <w:rPr>
            <w:rStyle w:val="Hyperlink"/>
            <w:rFonts w:ascii="Book Antiqua" w:hAnsi="Book Antiqua"/>
            <w:color w:val="auto"/>
            <w:u w:val="none"/>
          </w:rPr>
          <w:t>Bachelor of Commerce</w:t>
        </w:r>
      </w:hyperlink>
      <w:r w:rsidRPr="00486952">
        <w:rPr>
          <w:rFonts w:ascii="Book Antiqua" w:hAnsi="Book Antiqua"/>
        </w:rPr>
        <w:t xml:space="preserve"> (B</w:t>
      </w:r>
      <w:r w:rsidR="00322E9C" w:rsidRPr="00486952">
        <w:rPr>
          <w:rFonts w:ascii="Book Antiqua" w:hAnsi="Book Antiqua"/>
        </w:rPr>
        <w:t>.</w:t>
      </w:r>
      <w:r w:rsidRPr="00486952">
        <w:rPr>
          <w:rFonts w:ascii="Book Antiqua" w:hAnsi="Book Antiqua"/>
        </w:rPr>
        <w:t xml:space="preserve">Com) or </w:t>
      </w:r>
      <w:hyperlink r:id="rId66" w:tooltip="BBA" w:history="1">
        <w:r w:rsidRPr="00486952">
          <w:rPr>
            <w:rStyle w:val="Hyperlink"/>
            <w:rFonts w:ascii="Book Antiqua" w:hAnsi="Book Antiqua"/>
            <w:color w:val="auto"/>
            <w:u w:val="none"/>
          </w:rPr>
          <w:t>Bachelor of Business Administration</w:t>
        </w:r>
      </w:hyperlink>
      <w:r w:rsidRPr="00486952">
        <w:rPr>
          <w:rFonts w:ascii="Book Antiqua" w:hAnsi="Book Antiqua"/>
        </w:rPr>
        <w:t xml:space="preserve"> (BBA) degree </w:t>
      </w:r>
      <w:r w:rsidR="0098365D" w:rsidRPr="00486952">
        <w:rPr>
          <w:rFonts w:ascii="Book Antiqua" w:hAnsi="Book Antiqua"/>
        </w:rPr>
        <w:t>courses. These all are the cours</w:t>
      </w:r>
      <w:r w:rsidRPr="00486952">
        <w:rPr>
          <w:rFonts w:ascii="Book Antiqua" w:hAnsi="Book Antiqua"/>
        </w:rPr>
        <w:t xml:space="preserve">es that are done in Pakistan and are really common but these days doctor of pharmacy is also gaining much </w:t>
      </w:r>
      <w:r w:rsidR="0098365D" w:rsidRPr="00486952">
        <w:rPr>
          <w:rFonts w:ascii="Book Antiqua" w:hAnsi="Book Antiqua"/>
        </w:rPr>
        <w:t>reputation</w:t>
      </w:r>
      <w:r w:rsidRPr="00486952">
        <w:rPr>
          <w:rFonts w:ascii="Book Antiqua" w:hAnsi="Book Antiqua"/>
        </w:rPr>
        <w:t xml:space="preserve">. The </w:t>
      </w:r>
      <w:hyperlink r:id="rId67" w:history="1">
        <w:r w:rsidRPr="00486952">
          <w:rPr>
            <w:rStyle w:val="Hyperlink"/>
            <w:rFonts w:ascii="Book Antiqua" w:hAnsi="Book Antiqua"/>
            <w:color w:val="auto"/>
            <w:u w:val="none"/>
          </w:rPr>
          <w:t>pharmacy council of Pakistan</w:t>
        </w:r>
      </w:hyperlink>
      <w:r w:rsidRPr="00486952">
        <w:rPr>
          <w:rFonts w:ascii="Book Antiqua" w:hAnsi="Book Antiqua"/>
        </w:rPr>
        <w:t xml:space="preserve"> is</w:t>
      </w:r>
      <w:r w:rsidR="004C411E" w:rsidRPr="00486952">
        <w:rPr>
          <w:rFonts w:ascii="Book Antiqua" w:hAnsi="Book Antiqua"/>
        </w:rPr>
        <w:t xml:space="preserve"> striving hard</w:t>
      </w:r>
      <w:r w:rsidRPr="00486952">
        <w:rPr>
          <w:rFonts w:ascii="Book Antiqua" w:hAnsi="Book Antiqua"/>
        </w:rPr>
        <w:t xml:space="preserve"> to make the pharmacy education better.</w:t>
      </w:r>
    </w:p>
    <w:p w:rsidR="00014B51" w:rsidRPr="00486952" w:rsidRDefault="00014B51" w:rsidP="00D3425D">
      <w:pPr>
        <w:pStyle w:val="NormalWeb"/>
        <w:ind w:left="720"/>
        <w:jc w:val="both"/>
        <w:rPr>
          <w:rStyle w:val="mw-headline"/>
          <w:rFonts w:ascii="Book Antiqua" w:hAnsi="Book Antiqua"/>
          <w:vertAlign w:val="superscript"/>
        </w:rPr>
      </w:pPr>
    </w:p>
    <w:p w:rsidR="00014B51" w:rsidRPr="00486952" w:rsidRDefault="00014B51" w:rsidP="00D3425D">
      <w:pPr>
        <w:widowControl/>
        <w:adjustRightInd/>
        <w:spacing w:after="200" w:line="240" w:lineRule="auto"/>
        <w:textAlignment w:val="auto"/>
        <w:rPr>
          <w:rStyle w:val="mw-headline"/>
          <w:rFonts w:ascii="Book Antiqua" w:eastAsia="Times New Roman" w:hAnsi="Book Antiqua"/>
          <w:b/>
          <w:bCs/>
          <w:sz w:val="27"/>
          <w:szCs w:val="27"/>
          <w:lang w:eastAsia="en-US"/>
        </w:rPr>
      </w:pPr>
      <w:r w:rsidRPr="00486952">
        <w:rPr>
          <w:rStyle w:val="mw-headline"/>
          <w:rFonts w:ascii="Book Antiqua" w:hAnsi="Book Antiqua"/>
        </w:rPr>
        <w:br w:type="page"/>
      </w:r>
    </w:p>
    <w:p w:rsidR="008145C1" w:rsidRPr="00486952" w:rsidRDefault="008145C1" w:rsidP="00D3425D">
      <w:pPr>
        <w:pStyle w:val="Heading3"/>
        <w:numPr>
          <w:ilvl w:val="0"/>
          <w:numId w:val="5"/>
        </w:numPr>
        <w:jc w:val="both"/>
        <w:rPr>
          <w:rFonts w:ascii="Book Antiqua" w:hAnsi="Book Antiqua"/>
        </w:rPr>
      </w:pPr>
      <w:r w:rsidRPr="00486952">
        <w:rPr>
          <w:rStyle w:val="mw-headline"/>
          <w:rFonts w:ascii="Book Antiqua" w:hAnsi="Book Antiqua"/>
        </w:rPr>
        <w:lastRenderedPageBreak/>
        <w:t>Quaternary education</w:t>
      </w:r>
    </w:p>
    <w:p w:rsidR="000143E6" w:rsidRPr="00486952" w:rsidRDefault="008145C1" w:rsidP="00D3425D">
      <w:pPr>
        <w:pStyle w:val="NormalWeb"/>
        <w:ind w:left="720"/>
        <w:jc w:val="both"/>
        <w:rPr>
          <w:rFonts w:ascii="Book Antiqua" w:hAnsi="Book Antiqua"/>
        </w:rPr>
      </w:pPr>
      <w:r w:rsidRPr="00486952">
        <w:rPr>
          <w:rFonts w:ascii="Book Antiqua" w:hAnsi="Book Antiqua"/>
        </w:rPr>
        <w:t xml:space="preserve">Most of </w:t>
      </w:r>
      <w:hyperlink r:id="rId68" w:tooltip="Master's degree" w:history="1">
        <w:r w:rsidRPr="00486952">
          <w:rPr>
            <w:rStyle w:val="Hyperlink"/>
            <w:rFonts w:ascii="Book Antiqua" w:hAnsi="Book Antiqua"/>
            <w:color w:val="auto"/>
            <w:u w:val="none"/>
          </w:rPr>
          <w:t>Master's degree</w:t>
        </w:r>
      </w:hyperlink>
      <w:r w:rsidRPr="00486952">
        <w:rPr>
          <w:rFonts w:ascii="Book Antiqua" w:hAnsi="Book Antiqua"/>
        </w:rPr>
        <w:t xml:space="preserve"> programs require 2 years education. </w:t>
      </w:r>
      <w:hyperlink r:id="rId69" w:tooltip="Masters in Philosphy (page does not exist)" w:history="1">
        <w:r w:rsidRPr="00486952">
          <w:rPr>
            <w:rStyle w:val="Hyperlink"/>
            <w:rFonts w:ascii="Book Antiqua" w:hAnsi="Book Antiqua"/>
            <w:color w:val="auto"/>
            <w:u w:val="none"/>
          </w:rPr>
          <w:t>Masters in Philosophy</w:t>
        </w:r>
      </w:hyperlink>
      <w:r w:rsidRPr="00486952">
        <w:rPr>
          <w:rFonts w:ascii="Book Antiqua" w:hAnsi="Book Antiqua"/>
        </w:rPr>
        <w:t xml:space="preserve"> (M.Phil) is available in most of the subjects and can be undertaken after doing Masters. </w:t>
      </w:r>
      <w:hyperlink r:id="rId70" w:tooltip="Doctor of Philosophy" w:history="1">
        <w:r w:rsidRPr="00486952">
          <w:rPr>
            <w:rStyle w:val="Hyperlink"/>
            <w:rFonts w:ascii="Book Antiqua" w:hAnsi="Book Antiqua"/>
            <w:color w:val="auto"/>
            <w:u w:val="none"/>
          </w:rPr>
          <w:t>Doctor of Philosophy</w:t>
        </w:r>
      </w:hyperlink>
      <w:r w:rsidRPr="00486952">
        <w:rPr>
          <w:rFonts w:ascii="Book Antiqua" w:hAnsi="Book Antiqua"/>
        </w:rPr>
        <w:t xml:space="preserve"> (PhD) education is also available in selected areas and is usually pursued after earning an M.Phil degree. Students pursuing M.Phil or PhD degrees must choose a specific field and a university that is doing rese</w:t>
      </w:r>
      <w:r w:rsidR="00101CD2" w:rsidRPr="00486952">
        <w:rPr>
          <w:rFonts w:ascii="Book Antiqua" w:hAnsi="Book Antiqua"/>
        </w:rPr>
        <w:t>arch work in that field. M.Phil</w:t>
      </w:r>
      <w:r w:rsidRPr="00486952">
        <w:rPr>
          <w:rFonts w:ascii="Book Antiqua" w:hAnsi="Book Antiqua"/>
        </w:rPr>
        <w:t xml:space="preserve"> and PhD education in Pakistan requires minimum of 2</w:t>
      </w:r>
      <w:r w:rsidR="004C411E" w:rsidRPr="00486952">
        <w:rPr>
          <w:rFonts w:ascii="Book Antiqua" w:hAnsi="Book Antiqua"/>
        </w:rPr>
        <w:t>-5</w:t>
      </w:r>
      <w:r w:rsidRPr="00486952">
        <w:rPr>
          <w:rFonts w:ascii="Book Antiqua" w:hAnsi="Book Antiqua"/>
        </w:rPr>
        <w:t xml:space="preserve"> years of study. </w:t>
      </w:r>
    </w:p>
    <w:p w:rsidR="00F10F48" w:rsidRPr="00486952" w:rsidRDefault="00F10F48" w:rsidP="00D3425D">
      <w:pPr>
        <w:pStyle w:val="bodytext3"/>
        <w:jc w:val="both"/>
        <w:rPr>
          <w:rFonts w:ascii="Book Antiqua" w:hAnsi="Book Antiqua" w:cs="Arial"/>
          <w:b/>
          <w:color w:val="000000"/>
          <w:sz w:val="28"/>
          <w:szCs w:val="28"/>
        </w:rPr>
      </w:pPr>
      <w:r w:rsidRPr="00486952">
        <w:rPr>
          <w:rFonts w:ascii="Book Antiqua" w:hAnsi="Book Antiqua" w:cs="Arial"/>
          <w:b/>
          <w:color w:val="000000"/>
          <w:sz w:val="28"/>
          <w:szCs w:val="28"/>
        </w:rPr>
        <w:t>2) Informal Education</w:t>
      </w:r>
    </w:p>
    <w:p w:rsidR="000143E6" w:rsidRPr="00486952" w:rsidRDefault="000143E6" w:rsidP="00D3425D">
      <w:pPr>
        <w:pStyle w:val="bodytext3"/>
        <w:jc w:val="both"/>
        <w:rPr>
          <w:rFonts w:ascii="Book Antiqua" w:hAnsi="Book Antiqua" w:cs="Arial"/>
          <w:b/>
          <w:color w:val="000000"/>
          <w:sz w:val="28"/>
          <w:szCs w:val="28"/>
        </w:rPr>
      </w:pPr>
      <w:r w:rsidRPr="00486952">
        <w:rPr>
          <w:rFonts w:ascii="Book Antiqua" w:hAnsi="Book Antiqua" w:cs="Arial"/>
          <w:b/>
          <w:color w:val="000000"/>
          <w:sz w:val="28"/>
          <w:szCs w:val="28"/>
        </w:rPr>
        <w:t xml:space="preserve">Adult Education </w:t>
      </w:r>
    </w:p>
    <w:p w:rsidR="000143E6" w:rsidRPr="00486952" w:rsidRDefault="000143E6" w:rsidP="00D3425D">
      <w:pPr>
        <w:pStyle w:val="bodytext3"/>
        <w:ind w:left="720"/>
        <w:jc w:val="both"/>
        <w:rPr>
          <w:rFonts w:ascii="Book Antiqua" w:hAnsi="Book Antiqua" w:cs="Arial"/>
          <w:color w:val="000000"/>
          <w:sz w:val="24"/>
          <w:szCs w:val="24"/>
        </w:rPr>
      </w:pPr>
      <w:r w:rsidRPr="00486952">
        <w:rPr>
          <w:rFonts w:ascii="Book Antiqua" w:hAnsi="Book Antiqua" w:cs="Arial"/>
          <w:color w:val="000000"/>
          <w:sz w:val="24"/>
          <w:szCs w:val="24"/>
        </w:rPr>
        <w:t>There is great difference between the education of children and the education of adults. The chief purpose of children is to go to school and learn. But the adults may also have been engaged in other professional activities too. So educating adults is a bit challenging task.</w:t>
      </w:r>
    </w:p>
    <w:p w:rsidR="000143E6" w:rsidRPr="00486952" w:rsidRDefault="000143E6" w:rsidP="00D3425D">
      <w:pPr>
        <w:pStyle w:val="bodytext3"/>
        <w:ind w:left="720"/>
        <w:jc w:val="both"/>
        <w:rPr>
          <w:rFonts w:ascii="Book Antiqua" w:hAnsi="Book Antiqua" w:cs="Arial"/>
          <w:color w:val="000000"/>
          <w:sz w:val="24"/>
          <w:szCs w:val="24"/>
        </w:rPr>
      </w:pPr>
      <w:r w:rsidRPr="00486952">
        <w:rPr>
          <w:rFonts w:ascii="Book Antiqua" w:hAnsi="Book Antiqua" w:cs="Arial"/>
          <w:color w:val="000000"/>
          <w:sz w:val="24"/>
          <w:szCs w:val="24"/>
        </w:rPr>
        <w:t>It is the aim that such adults as are partially literate should be taken further on the road of knowledge. They would be taught their rights and responsibilities as citizens. It will be their duty to pass the knowledge on to those who have little knowledge.</w:t>
      </w:r>
    </w:p>
    <w:p w:rsidR="000143E6" w:rsidRPr="00486952" w:rsidRDefault="000143E6" w:rsidP="00D3425D">
      <w:pPr>
        <w:pStyle w:val="bodytext3"/>
        <w:ind w:left="720"/>
        <w:jc w:val="both"/>
        <w:rPr>
          <w:rFonts w:ascii="Book Antiqua" w:hAnsi="Book Antiqua" w:cs="Arial"/>
          <w:color w:val="000000"/>
          <w:sz w:val="24"/>
          <w:szCs w:val="24"/>
        </w:rPr>
      </w:pPr>
      <w:r w:rsidRPr="00486952">
        <w:rPr>
          <w:rFonts w:ascii="Book Antiqua" w:hAnsi="Book Antiqua" w:cs="Arial"/>
          <w:color w:val="000000"/>
          <w:sz w:val="24"/>
          <w:szCs w:val="24"/>
        </w:rPr>
        <w:t xml:space="preserve">In Pakistan too, an adult school was first started in Karachi in a spirit of social service. The work was done in night schools. With the increase in the number of pupils, the number of institutions has also </w:t>
      </w:r>
      <w:r w:rsidR="0059194B" w:rsidRPr="00486952">
        <w:rPr>
          <w:rFonts w:ascii="Book Antiqua" w:hAnsi="Book Antiqua" w:cs="Arial"/>
          <w:color w:val="000000"/>
          <w:sz w:val="24"/>
          <w:szCs w:val="24"/>
        </w:rPr>
        <w:t>increased. The</w:t>
      </w:r>
      <w:r w:rsidRPr="00486952">
        <w:rPr>
          <w:rFonts w:ascii="Book Antiqua" w:hAnsi="Book Antiqua" w:cs="Arial"/>
          <w:color w:val="000000"/>
          <w:sz w:val="24"/>
          <w:szCs w:val="24"/>
        </w:rPr>
        <w:t xml:space="preserve"> importance of the work has now fully recognized all over the country. The government has extended its patronage and encouragement to adult education. To derive out illiteracy from the country, the government is very keen. It is a matter of pride that more and more Adult Education Societies are coming into existence in the different parts of the country.</w:t>
      </w:r>
    </w:p>
    <w:p w:rsidR="002B6B60" w:rsidRPr="00486952" w:rsidRDefault="002B6B60" w:rsidP="00D3425D">
      <w:pPr>
        <w:pStyle w:val="bodytext3"/>
        <w:jc w:val="both"/>
        <w:rPr>
          <w:rFonts w:ascii="Book Antiqua" w:hAnsi="Book Antiqua" w:cs="Arial"/>
          <w:b/>
          <w:color w:val="000000"/>
          <w:sz w:val="28"/>
          <w:szCs w:val="28"/>
        </w:rPr>
      </w:pPr>
      <w:r w:rsidRPr="00486952">
        <w:rPr>
          <w:rFonts w:ascii="Book Antiqua" w:hAnsi="Book Antiqua" w:cs="Arial"/>
          <w:b/>
          <w:color w:val="000000"/>
          <w:sz w:val="28"/>
          <w:szCs w:val="28"/>
        </w:rPr>
        <w:t xml:space="preserve">3)  Special Education: </w:t>
      </w:r>
    </w:p>
    <w:p w:rsidR="002B6B60" w:rsidRPr="00486952" w:rsidRDefault="002B6B60" w:rsidP="00D3425D">
      <w:pPr>
        <w:pStyle w:val="bodytext3"/>
        <w:ind w:left="720"/>
        <w:jc w:val="both"/>
        <w:rPr>
          <w:rFonts w:ascii="Book Antiqua" w:hAnsi="Book Antiqua" w:cs="Arial"/>
          <w:color w:val="000000"/>
          <w:sz w:val="24"/>
          <w:szCs w:val="24"/>
        </w:rPr>
      </w:pPr>
      <w:r w:rsidRPr="00486952">
        <w:rPr>
          <w:rFonts w:ascii="Book Antiqua" w:hAnsi="Book Antiqua" w:cs="Arial"/>
          <w:color w:val="000000"/>
          <w:sz w:val="24"/>
          <w:szCs w:val="24"/>
        </w:rPr>
        <w:t xml:space="preserve">Special education is relatively a new phenomenon in Pakistan. The development and growth of special education is enlightening. </w:t>
      </w:r>
      <w:r w:rsidR="00AA54F1" w:rsidRPr="00486952">
        <w:rPr>
          <w:rFonts w:ascii="Book Antiqua" w:hAnsi="Book Antiqua" w:cs="Arial"/>
          <w:color w:val="000000"/>
          <w:sz w:val="24"/>
          <w:szCs w:val="24"/>
        </w:rPr>
        <w:t xml:space="preserve">As a third world country Pakistan has limited financial resources. Statistics are not available about the incident and prevalence of individuals with disabilities. There is </w:t>
      </w:r>
      <w:r w:rsidR="00E75A38" w:rsidRPr="00486952">
        <w:rPr>
          <w:rFonts w:ascii="Book Antiqua" w:hAnsi="Book Antiqua" w:cs="Arial"/>
          <w:color w:val="000000"/>
          <w:sz w:val="24"/>
          <w:szCs w:val="24"/>
        </w:rPr>
        <w:t>suspicion that this ratio may be very high.</w:t>
      </w:r>
      <w:r w:rsidR="00322E9C" w:rsidRPr="00486952">
        <w:rPr>
          <w:rFonts w:ascii="Book Antiqua" w:hAnsi="Book Antiqua" w:cs="Arial"/>
          <w:color w:val="000000"/>
          <w:sz w:val="24"/>
          <w:szCs w:val="24"/>
        </w:rPr>
        <w:t xml:space="preserve"> </w:t>
      </w:r>
      <w:r w:rsidR="00B920C9" w:rsidRPr="00486952">
        <w:rPr>
          <w:rFonts w:ascii="Book Antiqua" w:hAnsi="Book Antiqua" w:cs="Arial"/>
          <w:color w:val="000000"/>
          <w:sz w:val="24"/>
          <w:szCs w:val="24"/>
        </w:rPr>
        <w:t>Yet the country has made remarkable progress in special education.</w:t>
      </w:r>
    </w:p>
    <w:p w:rsidR="00FB2CB7" w:rsidRPr="00486952" w:rsidRDefault="00FB2CB7" w:rsidP="00D3425D">
      <w:pPr>
        <w:pStyle w:val="bodytext3"/>
        <w:ind w:left="720"/>
        <w:jc w:val="both"/>
        <w:rPr>
          <w:rFonts w:ascii="Book Antiqua" w:hAnsi="Book Antiqua" w:cs="Arial"/>
          <w:color w:val="000000"/>
          <w:sz w:val="24"/>
          <w:szCs w:val="24"/>
        </w:rPr>
      </w:pPr>
      <w:r w:rsidRPr="00486952">
        <w:rPr>
          <w:rFonts w:ascii="Book Antiqua" w:hAnsi="Book Antiqua" w:cs="Arial"/>
          <w:color w:val="000000"/>
          <w:sz w:val="24"/>
          <w:szCs w:val="24"/>
        </w:rPr>
        <w:t>Organizational setup and structure of special education in Pakistan is very unique. It has strength and weaknesses.</w:t>
      </w:r>
      <w:r w:rsidR="0031285A" w:rsidRPr="00486952">
        <w:rPr>
          <w:rFonts w:ascii="Book Antiqua" w:hAnsi="Book Antiqua" w:cs="Arial"/>
          <w:color w:val="000000"/>
          <w:sz w:val="24"/>
          <w:szCs w:val="24"/>
        </w:rPr>
        <w:t xml:space="preserve"> Pakistan recognizes four categories of persons with disabilities: </w:t>
      </w:r>
    </w:p>
    <w:p w:rsidR="00D75929" w:rsidRPr="00486952" w:rsidRDefault="00916849" w:rsidP="00D3425D">
      <w:pPr>
        <w:pStyle w:val="bodytext3"/>
        <w:ind w:left="720"/>
        <w:jc w:val="both"/>
        <w:rPr>
          <w:rFonts w:ascii="Book Antiqua" w:hAnsi="Book Antiqua" w:cs="Arial"/>
          <w:color w:val="000000"/>
          <w:sz w:val="24"/>
          <w:szCs w:val="24"/>
        </w:rPr>
      </w:pPr>
      <w:r w:rsidRPr="00486952">
        <w:rPr>
          <w:rFonts w:ascii="Book Antiqua" w:hAnsi="Book Antiqua" w:cs="Arial"/>
          <w:color w:val="000000"/>
          <w:sz w:val="24"/>
          <w:szCs w:val="24"/>
        </w:rPr>
        <w:lastRenderedPageBreak/>
        <w:t>Mental retardation, physical handicap, visual impairment and hair impairment.</w:t>
      </w:r>
      <w:r w:rsidR="00880B8C" w:rsidRPr="00486952">
        <w:rPr>
          <w:rFonts w:ascii="Book Antiqua" w:hAnsi="Book Antiqua" w:cs="Arial"/>
          <w:color w:val="000000"/>
          <w:sz w:val="24"/>
          <w:szCs w:val="24"/>
        </w:rPr>
        <w:t xml:space="preserve"> Educational program in four categories are provided at both public and private expense.</w:t>
      </w:r>
      <w:r w:rsidR="00D75929" w:rsidRPr="00486952">
        <w:rPr>
          <w:rFonts w:ascii="Book Antiqua" w:hAnsi="Book Antiqua" w:cs="Arial"/>
          <w:color w:val="000000"/>
          <w:sz w:val="24"/>
          <w:szCs w:val="24"/>
        </w:rPr>
        <w:t xml:space="preserve"> The degree of involvement of NGOs in special education is remarkable. Some of the features of special education in Pakistan are as follows:  </w:t>
      </w:r>
    </w:p>
    <w:p w:rsidR="0031285A" w:rsidRPr="00486952" w:rsidRDefault="00961E91"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Special Education is under the Ministry of Health rather than Ministry of Education.</w:t>
      </w:r>
    </w:p>
    <w:p w:rsidR="00961E91" w:rsidRPr="00486952" w:rsidRDefault="00013922"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The model of special education service delivery is imported primarily from England. Adaptation has been made to make it more suitable for Pakistan.</w:t>
      </w:r>
    </w:p>
    <w:p w:rsidR="00013922" w:rsidRPr="00486952" w:rsidRDefault="00013922"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Special education is provided by public and private schools.</w:t>
      </w:r>
    </w:p>
    <w:p w:rsidR="00013922" w:rsidRPr="00486952" w:rsidRDefault="0025689B"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All teachers in both public and private schools hold at least one graduate degree in some discipline, mostly in psychology.</w:t>
      </w:r>
    </w:p>
    <w:p w:rsidR="0025689B" w:rsidRPr="00486952" w:rsidRDefault="0025689B"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Prerequisite for admission in special education teacher program is to hold any degree in one of the discipline, like sociology, psychology, nursing, physical therapy and education etc.</w:t>
      </w:r>
    </w:p>
    <w:p w:rsidR="0025689B" w:rsidRPr="00486952" w:rsidRDefault="0025689B"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 xml:space="preserve">All teachers are employee of federal sector. So they can enjoy a social and </w:t>
      </w:r>
      <w:r w:rsidR="00536714" w:rsidRPr="00486952">
        <w:rPr>
          <w:rFonts w:ascii="Book Antiqua" w:hAnsi="Book Antiqua" w:cs="Arial"/>
          <w:color w:val="000000"/>
          <w:sz w:val="24"/>
          <w:szCs w:val="24"/>
        </w:rPr>
        <w:t>economic</w:t>
      </w:r>
      <w:r w:rsidRPr="00486952">
        <w:rPr>
          <w:rFonts w:ascii="Book Antiqua" w:hAnsi="Book Antiqua" w:cs="Arial"/>
          <w:color w:val="000000"/>
          <w:sz w:val="24"/>
          <w:szCs w:val="24"/>
        </w:rPr>
        <w:t xml:space="preserve"> status.</w:t>
      </w:r>
    </w:p>
    <w:p w:rsidR="0025689B" w:rsidRPr="00486952" w:rsidRDefault="0025689B"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 xml:space="preserve">Special education teacher program are different from regular teacher </w:t>
      </w:r>
      <w:r w:rsidR="000E0C56" w:rsidRPr="00486952">
        <w:rPr>
          <w:rFonts w:ascii="Book Antiqua" w:hAnsi="Book Antiqua" w:cs="Arial"/>
          <w:color w:val="000000"/>
          <w:sz w:val="24"/>
          <w:szCs w:val="24"/>
        </w:rPr>
        <w:t>training program</w:t>
      </w:r>
      <w:r w:rsidRPr="00486952">
        <w:rPr>
          <w:rFonts w:ascii="Book Antiqua" w:hAnsi="Book Antiqua" w:cs="Arial"/>
          <w:color w:val="000000"/>
          <w:sz w:val="24"/>
          <w:szCs w:val="24"/>
        </w:rPr>
        <w:t>.</w:t>
      </w:r>
    </w:p>
    <w:p w:rsidR="0025689B" w:rsidRPr="00486952" w:rsidRDefault="0025689B"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 xml:space="preserve">Special education </w:t>
      </w:r>
      <w:r w:rsidR="009D1124" w:rsidRPr="00486952">
        <w:rPr>
          <w:rFonts w:ascii="Book Antiqua" w:hAnsi="Book Antiqua" w:cs="Arial"/>
          <w:color w:val="000000"/>
          <w:sz w:val="24"/>
          <w:szCs w:val="24"/>
        </w:rPr>
        <w:t>complexes are like special day schools in the U.S.</w:t>
      </w:r>
    </w:p>
    <w:p w:rsidR="009D1124" w:rsidRPr="00486952" w:rsidRDefault="00A251DB"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Every special education complex in addition to the special education teachers has a psychologist, physician, physical therapist on its faculty.</w:t>
      </w:r>
    </w:p>
    <w:p w:rsidR="00966057" w:rsidRPr="00486952" w:rsidRDefault="00966057"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These complexes provide free transport to and from the school to their students.</w:t>
      </w:r>
    </w:p>
    <w:p w:rsidR="00966057" w:rsidRPr="00486952" w:rsidRDefault="008E0892" w:rsidP="00D3425D">
      <w:pPr>
        <w:pStyle w:val="bodytext3"/>
        <w:numPr>
          <w:ilvl w:val="0"/>
          <w:numId w:val="6"/>
        </w:numPr>
        <w:jc w:val="both"/>
        <w:rPr>
          <w:rFonts w:ascii="Book Antiqua" w:hAnsi="Book Antiqua" w:cs="Arial"/>
          <w:color w:val="000000"/>
          <w:sz w:val="24"/>
          <w:szCs w:val="24"/>
        </w:rPr>
      </w:pPr>
      <w:r w:rsidRPr="00486952">
        <w:rPr>
          <w:rFonts w:ascii="Book Antiqua" w:hAnsi="Book Antiqua" w:cs="Arial"/>
          <w:color w:val="000000"/>
          <w:sz w:val="24"/>
          <w:szCs w:val="24"/>
        </w:rPr>
        <w:t>However there is a communication gap b/w schools and parents of disabled children.</w:t>
      </w:r>
    </w:p>
    <w:p w:rsidR="00C344FC" w:rsidRPr="00486952" w:rsidRDefault="00C344FC" w:rsidP="00D3425D">
      <w:pPr>
        <w:pStyle w:val="bodytext3"/>
        <w:jc w:val="both"/>
        <w:rPr>
          <w:rFonts w:ascii="Book Antiqua" w:hAnsi="Book Antiqua" w:cs="Arial"/>
          <w:b/>
          <w:color w:val="000000"/>
          <w:sz w:val="28"/>
          <w:szCs w:val="28"/>
        </w:rPr>
      </w:pPr>
      <w:r w:rsidRPr="00486952">
        <w:rPr>
          <w:rFonts w:ascii="Book Antiqua" w:hAnsi="Book Antiqua" w:cs="Arial"/>
          <w:b/>
          <w:color w:val="000000"/>
          <w:sz w:val="28"/>
          <w:szCs w:val="28"/>
        </w:rPr>
        <w:t>4) Technical Education:</w:t>
      </w:r>
    </w:p>
    <w:p w:rsidR="00014B51" w:rsidRPr="00486952" w:rsidRDefault="00FC0DA9" w:rsidP="00D3425D">
      <w:pPr>
        <w:pStyle w:val="bodytext3"/>
        <w:ind w:left="765"/>
        <w:jc w:val="both"/>
        <w:rPr>
          <w:rFonts w:ascii="Book Antiqua" w:hAnsi="Book Antiqua" w:cs="Arial"/>
          <w:color w:val="333333"/>
          <w:sz w:val="24"/>
          <w:szCs w:val="24"/>
        </w:rPr>
      </w:pPr>
      <w:r w:rsidRPr="00486952">
        <w:rPr>
          <w:rFonts w:ascii="Book Antiqua" w:hAnsi="Book Antiqua" w:cs="Arial"/>
          <w:color w:val="333333"/>
          <w:sz w:val="24"/>
          <w:szCs w:val="24"/>
        </w:rPr>
        <w:t>Education</w:t>
      </w:r>
      <w:r w:rsidR="00F32D20" w:rsidRPr="00486952">
        <w:rPr>
          <w:rFonts w:ascii="Book Antiqua" w:hAnsi="Book Antiqua" w:cs="Arial"/>
          <w:color w:val="333333"/>
          <w:sz w:val="24"/>
          <w:szCs w:val="24"/>
        </w:rPr>
        <w:t xml:space="preserve"> that teaches us how to earn a living is named as Vocational education. Technical education is a branch of Vocational education. By Technical education we mean education dealing with some practical or mechanical art. Technical education includes training in trade, commerce, carpentry, weaving, agriculture, medicine and engineering. Its aim is to provide instruction and training in skills that have a practical utility. It helps us to meet the needs of the industrial age.</w:t>
      </w:r>
    </w:p>
    <w:p w:rsidR="00964011" w:rsidRPr="00486952" w:rsidRDefault="00F32D20" w:rsidP="00D3425D">
      <w:pPr>
        <w:pStyle w:val="bodytext3"/>
        <w:ind w:left="765" w:firstLine="675"/>
        <w:jc w:val="both"/>
        <w:rPr>
          <w:rFonts w:ascii="Book Antiqua" w:hAnsi="Book Antiqua" w:cs="Arial"/>
          <w:color w:val="333333"/>
          <w:sz w:val="24"/>
          <w:szCs w:val="24"/>
        </w:rPr>
      </w:pPr>
      <w:r w:rsidRPr="00486952">
        <w:rPr>
          <w:rFonts w:ascii="Book Antiqua" w:hAnsi="Book Antiqua" w:cs="Arial"/>
          <w:color w:val="333333"/>
          <w:sz w:val="24"/>
          <w:szCs w:val="24"/>
        </w:rPr>
        <w:t xml:space="preserve"> Technical education is very important in the modern age. America, France, Russia and China are rich, prosperous and resourceful because of their progress in technical education. It produces engineers, builders, doctors and mechanics who are very useful in an industrial society. It is the only answer to </w:t>
      </w:r>
      <w:r w:rsidRPr="00486952">
        <w:rPr>
          <w:rFonts w:ascii="Book Antiqua" w:hAnsi="Book Antiqua" w:cs="Arial"/>
          <w:color w:val="333333"/>
          <w:sz w:val="24"/>
          <w:szCs w:val="24"/>
        </w:rPr>
        <w:lastRenderedPageBreak/>
        <w:t xml:space="preserve">the problems of our expanding economy. It produces doers and workers. These workers make a real and important contribution to the welfare of society. We are able to increase the material resources of our country through Technical education. It promotes the material prosperity and economic advancement. It has a great educational value also as it imparts dexterity, quickness, attention to detail, habit of neatness and order. People begin to have faith in the Dignity of </w:t>
      </w:r>
      <w:r w:rsidR="00FC0DA9" w:rsidRPr="00486952">
        <w:rPr>
          <w:rFonts w:ascii="Book Antiqua" w:hAnsi="Book Antiqua" w:cs="Arial"/>
          <w:color w:val="333333"/>
          <w:sz w:val="24"/>
          <w:szCs w:val="24"/>
        </w:rPr>
        <w:t>labor</w:t>
      </w:r>
      <w:r w:rsidRPr="00486952">
        <w:rPr>
          <w:rFonts w:ascii="Book Antiqua" w:hAnsi="Book Antiqua" w:cs="Arial"/>
          <w:color w:val="333333"/>
          <w:sz w:val="24"/>
          <w:szCs w:val="24"/>
        </w:rPr>
        <w:t>. We can save a lot of foreign exchange, if we have our own technical experts.</w:t>
      </w:r>
    </w:p>
    <w:p w:rsidR="00964011" w:rsidRPr="00486952" w:rsidRDefault="00964011" w:rsidP="00D3425D">
      <w:pPr>
        <w:pStyle w:val="NormalWeb"/>
        <w:ind w:left="720"/>
        <w:jc w:val="both"/>
        <w:rPr>
          <w:rFonts w:ascii="Book Antiqua" w:hAnsi="Book Antiqua"/>
        </w:rPr>
      </w:pPr>
      <w:r w:rsidRPr="00486952">
        <w:rPr>
          <w:rStyle w:val="Emphasis"/>
          <w:rFonts w:ascii="Book Antiqua" w:hAnsi="Book Antiqua"/>
          <w:i w:val="0"/>
        </w:rPr>
        <w:t>A  Council was established in June 1948. The Council recommended the establishment of Polytechnic Institutes as the best type of institute for training this category of personnel with the following objective :-</w:t>
      </w:r>
    </w:p>
    <w:p w:rsidR="000F0FBB" w:rsidRPr="00486952" w:rsidRDefault="00964011" w:rsidP="00D3425D">
      <w:pPr>
        <w:pStyle w:val="NormalWeb"/>
        <w:numPr>
          <w:ilvl w:val="0"/>
          <w:numId w:val="7"/>
        </w:numPr>
        <w:jc w:val="both"/>
        <w:rPr>
          <w:rFonts w:ascii="Book Antiqua" w:hAnsi="Book Antiqua"/>
        </w:rPr>
      </w:pPr>
      <w:r w:rsidRPr="00486952">
        <w:rPr>
          <w:rStyle w:val="Emphasis"/>
          <w:rFonts w:ascii="Book Antiqua" w:hAnsi="Book Antiqua"/>
          <w:i w:val="0"/>
        </w:rPr>
        <w:t xml:space="preserve">To help one prepare immediate gainful employment. </w:t>
      </w:r>
    </w:p>
    <w:p w:rsidR="00964011" w:rsidRPr="00486952" w:rsidRDefault="00964011" w:rsidP="00D3425D">
      <w:pPr>
        <w:pStyle w:val="NormalWeb"/>
        <w:numPr>
          <w:ilvl w:val="0"/>
          <w:numId w:val="7"/>
        </w:numPr>
        <w:jc w:val="both"/>
        <w:rPr>
          <w:rFonts w:ascii="Book Antiqua" w:hAnsi="Book Antiqua"/>
        </w:rPr>
      </w:pPr>
      <w:r w:rsidRPr="00486952">
        <w:rPr>
          <w:rStyle w:val="Emphasis"/>
          <w:rFonts w:ascii="Book Antiqua" w:hAnsi="Book Antiqua"/>
          <w:i w:val="0"/>
        </w:rPr>
        <w:t>To help one develop the best of his abilities in technical skills.</w:t>
      </w:r>
    </w:p>
    <w:p w:rsidR="00964011" w:rsidRPr="00486952" w:rsidRDefault="00964011" w:rsidP="00D3425D">
      <w:pPr>
        <w:pStyle w:val="NormalWeb"/>
        <w:numPr>
          <w:ilvl w:val="0"/>
          <w:numId w:val="7"/>
        </w:numPr>
        <w:jc w:val="both"/>
        <w:rPr>
          <w:rFonts w:ascii="Book Antiqua" w:hAnsi="Book Antiqua"/>
        </w:rPr>
      </w:pPr>
      <w:r w:rsidRPr="00486952">
        <w:rPr>
          <w:rStyle w:val="Emphasis"/>
          <w:rFonts w:ascii="Book Antiqua" w:hAnsi="Book Antiqua"/>
          <w:i w:val="0"/>
        </w:rPr>
        <w:t>To help one develop social skills and competencies.</w:t>
      </w:r>
    </w:p>
    <w:p w:rsidR="00964011" w:rsidRPr="00486952" w:rsidRDefault="00964011" w:rsidP="00D3425D">
      <w:pPr>
        <w:pStyle w:val="NormalWeb"/>
        <w:numPr>
          <w:ilvl w:val="0"/>
          <w:numId w:val="7"/>
        </w:numPr>
        <w:jc w:val="both"/>
        <w:rPr>
          <w:rFonts w:ascii="Book Antiqua" w:hAnsi="Book Antiqua"/>
        </w:rPr>
      </w:pPr>
      <w:r w:rsidRPr="00486952">
        <w:rPr>
          <w:rStyle w:val="Emphasis"/>
          <w:rFonts w:ascii="Book Antiqua" w:hAnsi="Book Antiqua"/>
          <w:i w:val="0"/>
        </w:rPr>
        <w:t xml:space="preserve">To help one develop industrial work habits. </w:t>
      </w:r>
    </w:p>
    <w:p w:rsidR="00964011" w:rsidRPr="00486952" w:rsidRDefault="00964011" w:rsidP="00D3425D">
      <w:pPr>
        <w:pStyle w:val="NormalWeb"/>
        <w:numPr>
          <w:ilvl w:val="0"/>
          <w:numId w:val="7"/>
        </w:numPr>
        <w:jc w:val="both"/>
        <w:rPr>
          <w:rFonts w:ascii="Book Antiqua" w:hAnsi="Book Antiqua"/>
        </w:rPr>
      </w:pPr>
      <w:r w:rsidRPr="00486952">
        <w:rPr>
          <w:rStyle w:val="Emphasis"/>
          <w:rFonts w:ascii="Book Antiqua" w:hAnsi="Book Antiqua"/>
          <w:i w:val="0"/>
        </w:rPr>
        <w:t xml:space="preserve">To help one develop interest and appreciation of the industrial processes concerned with planning, production, operation and design. </w:t>
      </w:r>
    </w:p>
    <w:p w:rsidR="00486952" w:rsidRDefault="00486952" w:rsidP="00D3425D">
      <w:pPr>
        <w:widowControl/>
        <w:adjustRightInd/>
        <w:spacing w:after="200" w:line="276" w:lineRule="auto"/>
        <w:textAlignment w:val="auto"/>
        <w:rPr>
          <w:rFonts w:ascii="Book Antiqua" w:hAnsi="Book Antiqua"/>
          <w:b/>
          <w:iCs/>
          <w:sz w:val="32"/>
          <w:szCs w:val="32"/>
        </w:rPr>
      </w:pPr>
      <w:r>
        <w:rPr>
          <w:rFonts w:ascii="Book Antiqua" w:hAnsi="Book Antiqua"/>
          <w:b/>
          <w:iCs/>
          <w:sz w:val="32"/>
          <w:szCs w:val="32"/>
        </w:rPr>
        <w:br w:type="page"/>
      </w:r>
    </w:p>
    <w:p w:rsidR="007F0F85" w:rsidRPr="00486952" w:rsidRDefault="00014B51" w:rsidP="00D3425D">
      <w:pPr>
        <w:widowControl/>
        <w:adjustRightInd/>
        <w:spacing w:after="200" w:line="276" w:lineRule="auto"/>
        <w:textAlignment w:val="auto"/>
        <w:rPr>
          <w:rFonts w:ascii="Book Antiqua" w:hAnsi="Book Antiqua"/>
          <w:b/>
          <w:iCs/>
          <w:sz w:val="32"/>
          <w:szCs w:val="32"/>
        </w:rPr>
      </w:pPr>
      <w:r w:rsidRPr="00486952">
        <w:rPr>
          <w:rFonts w:ascii="Book Antiqua" w:hAnsi="Book Antiqua"/>
          <w:b/>
          <w:iCs/>
          <w:sz w:val="32"/>
          <w:szCs w:val="32"/>
        </w:rPr>
        <w:lastRenderedPageBreak/>
        <w:t>Chapter 2:</w:t>
      </w:r>
    </w:p>
    <w:p w:rsidR="007F0F85" w:rsidRPr="00486952" w:rsidRDefault="007F0F85" w:rsidP="00D3425D">
      <w:pPr>
        <w:spacing w:line="240" w:lineRule="auto"/>
        <w:rPr>
          <w:rFonts w:ascii="Book Antiqua" w:hAnsi="Book Antiqua"/>
          <w:b/>
          <w:iCs/>
          <w:sz w:val="32"/>
          <w:szCs w:val="32"/>
        </w:rPr>
      </w:pPr>
    </w:p>
    <w:p w:rsidR="007F0F85" w:rsidRPr="00486952" w:rsidRDefault="00E756DD" w:rsidP="00D3425D">
      <w:pPr>
        <w:spacing w:line="240" w:lineRule="auto"/>
        <w:rPr>
          <w:rFonts w:ascii="Book Antiqua" w:hAnsi="Book Antiqua"/>
          <w:b/>
          <w:iCs/>
          <w:sz w:val="32"/>
          <w:szCs w:val="32"/>
          <w:u w:val="single"/>
        </w:rPr>
      </w:pPr>
      <w:r w:rsidRPr="00486952">
        <w:rPr>
          <w:rFonts w:ascii="Book Antiqua" w:hAnsi="Book Antiqua"/>
          <w:b/>
          <w:iCs/>
          <w:sz w:val="32"/>
          <w:szCs w:val="32"/>
          <w:u w:val="single"/>
        </w:rPr>
        <w:t>Ed</w:t>
      </w:r>
      <w:r w:rsidR="007F0F85" w:rsidRPr="00486952">
        <w:rPr>
          <w:rFonts w:ascii="Book Antiqua" w:hAnsi="Book Antiqua"/>
          <w:b/>
          <w:iCs/>
          <w:sz w:val="32"/>
          <w:szCs w:val="32"/>
          <w:u w:val="single"/>
        </w:rPr>
        <w:t>u</w:t>
      </w:r>
      <w:r w:rsidRPr="00486952">
        <w:rPr>
          <w:rFonts w:ascii="Book Antiqua" w:hAnsi="Book Antiqua"/>
          <w:b/>
          <w:iCs/>
          <w:sz w:val="32"/>
          <w:szCs w:val="32"/>
          <w:u w:val="single"/>
        </w:rPr>
        <w:t>c</w:t>
      </w:r>
      <w:r w:rsidR="007F0F85" w:rsidRPr="00486952">
        <w:rPr>
          <w:rFonts w:ascii="Book Antiqua" w:hAnsi="Book Antiqua"/>
          <w:b/>
          <w:iCs/>
          <w:sz w:val="32"/>
          <w:szCs w:val="32"/>
          <w:u w:val="single"/>
        </w:rPr>
        <w:t>ation</w:t>
      </w:r>
      <w:r w:rsidRPr="00486952">
        <w:rPr>
          <w:rFonts w:ascii="Book Antiqua" w:hAnsi="Book Antiqua"/>
          <w:b/>
          <w:iCs/>
          <w:sz w:val="32"/>
          <w:szCs w:val="32"/>
          <w:u w:val="single"/>
        </w:rPr>
        <w:t xml:space="preserve"> sector</w:t>
      </w:r>
      <w:r w:rsidR="007F0F85" w:rsidRPr="00486952">
        <w:rPr>
          <w:rFonts w:ascii="Book Antiqua" w:hAnsi="Book Antiqua"/>
          <w:b/>
          <w:iCs/>
          <w:sz w:val="32"/>
          <w:szCs w:val="32"/>
          <w:u w:val="single"/>
        </w:rPr>
        <w:t xml:space="preserve"> in Pakistan</w:t>
      </w:r>
    </w:p>
    <w:p w:rsidR="00A903B5" w:rsidRPr="00486952" w:rsidRDefault="00A903B5" w:rsidP="00D3425D">
      <w:pPr>
        <w:spacing w:line="240" w:lineRule="auto"/>
        <w:rPr>
          <w:rFonts w:ascii="Book Antiqua" w:hAnsi="Book Antiqua"/>
          <w:b/>
          <w:iCs/>
          <w:u w:val="single"/>
        </w:rPr>
      </w:pPr>
    </w:p>
    <w:p w:rsidR="00A903B5" w:rsidRPr="00486952" w:rsidRDefault="00A903B5" w:rsidP="00D3425D">
      <w:pPr>
        <w:spacing w:line="240" w:lineRule="auto"/>
        <w:rPr>
          <w:rFonts w:ascii="Book Antiqua" w:hAnsi="Book Antiqua"/>
          <w:b/>
          <w:iCs/>
          <w:u w:val="single"/>
        </w:rPr>
      </w:pPr>
    </w:p>
    <w:p w:rsidR="00A903B5" w:rsidRPr="00486952" w:rsidRDefault="007F0F85"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 xml:space="preserve">Education is central to the development strategy of an economy. It plays a vital role in </w:t>
      </w:r>
      <w:r w:rsidR="00D83DC3" w:rsidRPr="00486952">
        <w:rPr>
          <w:rFonts w:ascii="Book Antiqua" w:eastAsiaTheme="minorHAnsi" w:hAnsi="Book Antiqua"/>
          <w:lang w:eastAsia="en-US"/>
        </w:rPr>
        <w:t>human capital</w:t>
      </w:r>
      <w:r w:rsidRPr="00486952">
        <w:rPr>
          <w:rFonts w:ascii="Book Antiqua" w:eastAsiaTheme="minorHAnsi" w:hAnsi="Book Antiqua"/>
          <w:lang w:eastAsia="en-US"/>
        </w:rPr>
        <w:t xml:space="preserve"> formation. Educated human capital has been found to have strong and consistent </w:t>
      </w:r>
      <w:r w:rsidR="00D83DC3" w:rsidRPr="00486952">
        <w:rPr>
          <w:rFonts w:ascii="Book Antiqua" w:eastAsiaTheme="minorHAnsi" w:hAnsi="Book Antiqua"/>
          <w:lang w:eastAsia="en-US"/>
        </w:rPr>
        <w:t>positive effects</w:t>
      </w:r>
      <w:r w:rsidRPr="00486952">
        <w:rPr>
          <w:rFonts w:ascii="Book Antiqua" w:eastAsiaTheme="minorHAnsi" w:hAnsi="Book Antiqua"/>
          <w:lang w:eastAsia="en-US"/>
        </w:rPr>
        <w:t xml:space="preserve"> on economic growth and productivity of a country. It reflects substantial impact on </w:t>
      </w:r>
      <w:r w:rsidR="00D83DC3" w:rsidRPr="00486952">
        <w:rPr>
          <w:rFonts w:ascii="Book Antiqua" w:eastAsiaTheme="minorHAnsi" w:hAnsi="Book Antiqua"/>
          <w:lang w:eastAsia="en-US"/>
        </w:rPr>
        <w:t>the degree</w:t>
      </w:r>
      <w:r w:rsidRPr="00486952">
        <w:rPr>
          <w:rFonts w:ascii="Book Antiqua" w:eastAsiaTheme="minorHAnsi" w:hAnsi="Book Antiqua"/>
          <w:lang w:eastAsia="en-US"/>
        </w:rPr>
        <w:t xml:space="preserve"> of social cohesion in a country. Equalization of education levels reduces the</w:t>
      </w:r>
      <w:r w:rsidR="00322E9C" w:rsidRPr="00486952">
        <w:rPr>
          <w:rFonts w:ascii="Book Antiqua" w:eastAsiaTheme="minorHAnsi" w:hAnsi="Book Antiqua"/>
          <w:lang w:eastAsia="en-US"/>
        </w:rPr>
        <w:t xml:space="preserve"> </w:t>
      </w:r>
      <w:r w:rsidRPr="00486952">
        <w:rPr>
          <w:rFonts w:ascii="Book Antiqua" w:eastAsiaTheme="minorHAnsi" w:hAnsi="Book Antiqua"/>
          <w:lang w:eastAsia="en-US"/>
        </w:rPr>
        <w:t>regional disparities. Like many other developing countries, the situation of education sector in</w:t>
      </w:r>
      <w:r w:rsidR="00322E9C" w:rsidRPr="00486952">
        <w:rPr>
          <w:rFonts w:ascii="Book Antiqua" w:eastAsiaTheme="minorHAnsi" w:hAnsi="Book Antiqua"/>
          <w:lang w:eastAsia="en-US"/>
        </w:rPr>
        <w:t xml:space="preserve"> </w:t>
      </w:r>
      <w:r w:rsidRPr="00486952">
        <w:rPr>
          <w:rFonts w:ascii="Book Antiqua" w:eastAsiaTheme="minorHAnsi" w:hAnsi="Book Antiqua"/>
          <w:lang w:eastAsia="en-US"/>
        </w:rPr>
        <w:t xml:space="preserve">Pakistan has not been very encouraging due to poverty and dismal economic situation in </w:t>
      </w:r>
      <w:r w:rsidR="00D83DC3" w:rsidRPr="00486952">
        <w:rPr>
          <w:rFonts w:ascii="Book Antiqua" w:eastAsiaTheme="minorHAnsi" w:hAnsi="Book Antiqua"/>
          <w:lang w:eastAsia="en-US"/>
        </w:rPr>
        <w:t>the country</w:t>
      </w:r>
      <w:r w:rsidRPr="00486952">
        <w:rPr>
          <w:rFonts w:ascii="Book Antiqua" w:eastAsiaTheme="minorHAnsi" w:hAnsi="Book Antiqua"/>
          <w:lang w:eastAsia="en-US"/>
        </w:rPr>
        <w:t>. Hence, it is necessary the proportion of development spending on education must be</w:t>
      </w:r>
      <w:r w:rsidR="00322E9C" w:rsidRPr="00486952">
        <w:rPr>
          <w:rFonts w:ascii="Book Antiqua" w:eastAsiaTheme="minorHAnsi" w:hAnsi="Book Antiqua"/>
          <w:lang w:eastAsia="en-US"/>
        </w:rPr>
        <w:t xml:space="preserve"> </w:t>
      </w:r>
      <w:r w:rsidRPr="00486952">
        <w:rPr>
          <w:rFonts w:ascii="Book Antiqua" w:eastAsiaTheme="minorHAnsi" w:hAnsi="Book Antiqua"/>
          <w:lang w:eastAsia="en-US"/>
        </w:rPr>
        <w:t>increased. An extremely high portion of the education budget is spent on recurrent heads,</w:t>
      </w:r>
      <w:r w:rsidR="00322E9C" w:rsidRPr="00486952">
        <w:rPr>
          <w:rFonts w:ascii="Book Antiqua" w:eastAsiaTheme="minorHAnsi" w:hAnsi="Book Antiqua"/>
          <w:lang w:eastAsia="en-US"/>
        </w:rPr>
        <w:t xml:space="preserve"> </w:t>
      </w:r>
      <w:r w:rsidRPr="00486952">
        <w:rPr>
          <w:rFonts w:ascii="Book Antiqua" w:eastAsiaTheme="minorHAnsi" w:hAnsi="Book Antiqua"/>
          <w:lang w:eastAsia="en-US"/>
        </w:rPr>
        <w:t>mainly comprising of salar</w:t>
      </w:r>
      <w:r w:rsidR="002B10F1" w:rsidRPr="00486952">
        <w:rPr>
          <w:rFonts w:ascii="Book Antiqua" w:eastAsiaTheme="minorHAnsi" w:hAnsi="Book Antiqua"/>
          <w:lang w:eastAsia="en-US"/>
        </w:rPr>
        <w:t>ies in contrast to the meag</w:t>
      </w:r>
      <w:r w:rsidRPr="00486952">
        <w:rPr>
          <w:rFonts w:ascii="Book Antiqua" w:eastAsiaTheme="minorHAnsi" w:hAnsi="Book Antiqua"/>
          <w:lang w:eastAsia="en-US"/>
        </w:rPr>
        <w:t>r</w:t>
      </w:r>
      <w:r w:rsidR="002B10F1" w:rsidRPr="00486952">
        <w:rPr>
          <w:rFonts w:ascii="Book Antiqua" w:eastAsiaTheme="minorHAnsi" w:hAnsi="Book Antiqua"/>
          <w:lang w:eastAsia="en-US"/>
        </w:rPr>
        <w:t>e</w:t>
      </w:r>
      <w:r w:rsidRPr="00486952">
        <w:rPr>
          <w:rFonts w:ascii="Book Antiqua" w:eastAsiaTheme="minorHAnsi" w:hAnsi="Book Antiqua"/>
          <w:lang w:eastAsia="en-US"/>
        </w:rPr>
        <w:t xml:space="preserve"> amount spent on quality improvements,</w:t>
      </w:r>
      <w:r w:rsidR="00322E9C" w:rsidRPr="00486952">
        <w:rPr>
          <w:rFonts w:ascii="Book Antiqua" w:eastAsiaTheme="minorHAnsi" w:hAnsi="Book Antiqua"/>
          <w:lang w:eastAsia="en-US"/>
        </w:rPr>
        <w:t xml:space="preserve"> </w:t>
      </w:r>
      <w:r w:rsidRPr="00486952">
        <w:rPr>
          <w:rFonts w:ascii="Book Antiqua" w:eastAsiaTheme="minorHAnsi" w:hAnsi="Book Antiqua"/>
          <w:lang w:eastAsia="en-US"/>
        </w:rPr>
        <w:t>such as teacher’s training, curriculum development, supervision, monitoring etc; therefore, additional funds mu</w:t>
      </w:r>
      <w:r w:rsidR="002B10F1" w:rsidRPr="00486952">
        <w:rPr>
          <w:rFonts w:ascii="Book Antiqua" w:eastAsiaTheme="minorHAnsi" w:hAnsi="Book Antiqua"/>
          <w:lang w:eastAsia="en-US"/>
        </w:rPr>
        <w:t xml:space="preserve">st be allocated for the purpose. It is an admitted </w:t>
      </w:r>
      <w:r w:rsidRPr="00486952">
        <w:rPr>
          <w:rFonts w:ascii="Book Antiqua" w:eastAsiaTheme="minorHAnsi" w:hAnsi="Book Antiqua"/>
          <w:lang w:eastAsia="en-US"/>
        </w:rPr>
        <w:t>fact that importance of education in poverty allevia</w:t>
      </w:r>
      <w:r w:rsidR="002B10F1" w:rsidRPr="00486952">
        <w:rPr>
          <w:rFonts w:ascii="Book Antiqua" w:eastAsiaTheme="minorHAnsi" w:hAnsi="Book Antiqua"/>
          <w:lang w:eastAsia="en-US"/>
        </w:rPr>
        <w:t>tion cannot be denied. It works as</w:t>
      </w:r>
      <w:r w:rsidRPr="00486952">
        <w:rPr>
          <w:rFonts w:ascii="Book Antiqua" w:eastAsiaTheme="minorHAnsi" w:hAnsi="Book Antiqua"/>
          <w:lang w:eastAsia="en-US"/>
        </w:rPr>
        <w:t xml:space="preserve"> an agency to keep up sustained economic wellbeing by combating unemployment,</w:t>
      </w:r>
      <w:r w:rsidR="00322E9C" w:rsidRPr="00486952">
        <w:rPr>
          <w:rFonts w:ascii="Book Antiqua" w:eastAsiaTheme="minorHAnsi" w:hAnsi="Book Antiqua"/>
          <w:lang w:eastAsia="en-US"/>
        </w:rPr>
        <w:t xml:space="preserve"> </w:t>
      </w:r>
      <w:r w:rsidRPr="00486952">
        <w:rPr>
          <w:rFonts w:ascii="Book Antiqua" w:eastAsiaTheme="minorHAnsi" w:hAnsi="Book Antiqua"/>
          <w:lang w:eastAsia="en-US"/>
        </w:rPr>
        <w:t>removing social differences, improving tolerance and setting the best practices for women participation. This government policy intervention proved helpful in realizing the change at grass root level as it has successfully graduated at both fronts: policy and implementation.</w:t>
      </w:r>
    </w:p>
    <w:p w:rsidR="00A903B5" w:rsidRPr="00486952" w:rsidRDefault="00A903B5" w:rsidP="00D3425D">
      <w:pPr>
        <w:spacing w:line="240" w:lineRule="auto"/>
        <w:rPr>
          <w:rFonts w:ascii="Book Antiqua" w:hAnsi="Book Antiqua"/>
          <w:b/>
          <w:iCs/>
          <w:u w:val="single"/>
        </w:rPr>
      </w:pPr>
    </w:p>
    <w:p w:rsidR="00D12F09" w:rsidRPr="00486952" w:rsidRDefault="00D12F09"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Literacy</w:t>
      </w:r>
    </w:p>
    <w:p w:rsidR="00A903B5" w:rsidRPr="00486952" w:rsidRDefault="00D12F09"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According to the latest Pakistan Labour Force Survey 2009-10, the overall literacy rate (age 10years and above) is 57.7 percent (69.5 percent for male and 45.2 percent for female) compared to57.4 percent (69.3 percent for male and 44.7 percent for female) for 2008-09. The data shows</w:t>
      </w:r>
      <w:r w:rsidR="00322E9C" w:rsidRPr="00486952">
        <w:rPr>
          <w:rFonts w:ascii="Book Antiqua" w:eastAsiaTheme="minorHAnsi" w:hAnsi="Book Antiqua"/>
          <w:lang w:eastAsia="en-US"/>
        </w:rPr>
        <w:t xml:space="preserve"> </w:t>
      </w:r>
      <w:r w:rsidRPr="00486952">
        <w:rPr>
          <w:rFonts w:ascii="Book Antiqua" w:eastAsiaTheme="minorHAnsi" w:hAnsi="Book Antiqua"/>
          <w:lang w:eastAsia="en-US"/>
        </w:rPr>
        <w:t>that literacy remains higher in urban areas (73.2 percent) than in rural areas (49.2 percent), and is</w:t>
      </w:r>
      <w:r w:rsidR="00322E9C" w:rsidRPr="00486952">
        <w:rPr>
          <w:rFonts w:ascii="Book Antiqua" w:eastAsiaTheme="minorHAnsi" w:hAnsi="Book Antiqua"/>
          <w:lang w:eastAsia="en-US"/>
        </w:rPr>
        <w:t xml:space="preserve"> </w:t>
      </w:r>
      <w:r w:rsidR="002B10F1" w:rsidRPr="00486952">
        <w:rPr>
          <w:rFonts w:ascii="Book Antiqua" w:eastAsiaTheme="minorHAnsi" w:hAnsi="Book Antiqua"/>
          <w:lang w:eastAsia="en-US"/>
        </w:rPr>
        <w:t>more prevalent in</w:t>
      </w:r>
      <w:r w:rsidRPr="00486952">
        <w:rPr>
          <w:rFonts w:ascii="Book Antiqua" w:eastAsiaTheme="minorHAnsi" w:hAnsi="Book Antiqua"/>
          <w:lang w:eastAsia="en-US"/>
        </w:rPr>
        <w:t xml:space="preserve"> men (80.2 percent)</w:t>
      </w:r>
      <w:r w:rsidR="002B10F1" w:rsidRPr="00486952">
        <w:rPr>
          <w:rFonts w:ascii="Book Antiqua" w:eastAsiaTheme="minorHAnsi" w:hAnsi="Book Antiqua"/>
          <w:lang w:eastAsia="en-US"/>
        </w:rPr>
        <w:t xml:space="preserve"> as</w:t>
      </w:r>
      <w:r w:rsidRPr="00486952">
        <w:rPr>
          <w:rFonts w:ascii="Book Antiqua" w:eastAsiaTheme="minorHAnsi" w:hAnsi="Book Antiqua"/>
          <w:lang w:eastAsia="en-US"/>
        </w:rPr>
        <w:t xml:space="preserve"> compared to women (65.5 p</w:t>
      </w:r>
      <w:r w:rsidR="00322E9C" w:rsidRPr="00486952">
        <w:rPr>
          <w:rFonts w:ascii="Book Antiqua" w:eastAsiaTheme="minorHAnsi" w:hAnsi="Book Antiqua"/>
          <w:lang w:eastAsia="en-US"/>
        </w:rPr>
        <w:t xml:space="preserve">ercent) in rural areas. However, </w:t>
      </w:r>
      <w:r w:rsidRPr="00486952">
        <w:rPr>
          <w:rFonts w:ascii="Book Antiqua" w:eastAsiaTheme="minorHAnsi" w:hAnsi="Book Antiqua"/>
          <w:lang w:eastAsia="en-US"/>
        </w:rPr>
        <w:t>it is evident from the data that rural-urban and male-female disparity seems to be closing a bit.</w:t>
      </w:r>
      <w:r w:rsidR="00322E9C" w:rsidRPr="00486952">
        <w:rPr>
          <w:rFonts w:ascii="Book Antiqua" w:eastAsiaTheme="minorHAnsi" w:hAnsi="Book Antiqua"/>
          <w:lang w:eastAsia="en-US"/>
        </w:rPr>
        <w:t xml:space="preserve"> </w:t>
      </w:r>
      <w:r w:rsidR="002B10F1" w:rsidRPr="00486952">
        <w:rPr>
          <w:rFonts w:ascii="Book Antiqua" w:eastAsiaTheme="minorHAnsi" w:hAnsi="Book Antiqua"/>
          <w:lang w:eastAsia="en-US"/>
        </w:rPr>
        <w:t>At provincial level</w:t>
      </w:r>
      <w:r w:rsidRPr="00486952">
        <w:rPr>
          <w:rFonts w:ascii="Book Antiqua" w:eastAsiaTheme="minorHAnsi" w:hAnsi="Book Antiqua"/>
          <w:lang w:eastAsia="en-US"/>
        </w:rPr>
        <w:t xml:space="preserve"> literacy rate in Punjab stood at (59.6 %), Sindh (58.2%), Khyber Pakhtunkhwa (50.9%) and Balochistan at (51.5%). The literacy rate of Punjab and Khyber Pakhtunkhwa has improved considerably during </w:t>
      </w:r>
      <w:r w:rsidR="009C1B4B" w:rsidRPr="00486952">
        <w:rPr>
          <w:rFonts w:ascii="Book Antiqua" w:eastAsiaTheme="minorHAnsi" w:hAnsi="Book Antiqua"/>
          <w:lang w:eastAsia="en-US"/>
        </w:rPr>
        <w:t>2008-09 and 2009-10 [</w:t>
      </w:r>
      <w:r w:rsidR="00FD5263" w:rsidRPr="00486952">
        <w:rPr>
          <w:rFonts w:ascii="Book Antiqua" w:eastAsiaTheme="minorHAnsi" w:hAnsi="Book Antiqua"/>
          <w:lang w:eastAsia="en-US"/>
        </w:rPr>
        <w:t>Table1</w:t>
      </w:r>
      <w:r w:rsidR="004E66F7" w:rsidRPr="00486952">
        <w:rPr>
          <w:rFonts w:ascii="Book Antiqua" w:eastAsiaTheme="minorHAnsi" w:hAnsi="Book Antiqua"/>
          <w:lang w:eastAsia="en-US"/>
        </w:rPr>
        <w:t>.1</w:t>
      </w:r>
      <w:r w:rsidRPr="00486952">
        <w:rPr>
          <w:rFonts w:ascii="Book Antiqua" w:eastAsiaTheme="minorHAnsi" w:hAnsi="Book Antiqua"/>
          <w:lang w:eastAsia="en-US"/>
        </w:rPr>
        <w:t>].</w:t>
      </w:r>
    </w:p>
    <w:p w:rsidR="004E66F7" w:rsidRPr="00486952" w:rsidRDefault="004E66F7" w:rsidP="00D3425D">
      <w:pPr>
        <w:widowControl/>
        <w:autoSpaceDE w:val="0"/>
        <w:autoSpaceDN w:val="0"/>
        <w:spacing w:line="240" w:lineRule="auto"/>
        <w:ind w:left="720"/>
        <w:textAlignment w:val="auto"/>
        <w:rPr>
          <w:rFonts w:ascii="Book Antiqua" w:eastAsiaTheme="minorHAnsi" w:hAnsi="Book Antiqua"/>
          <w:lang w:eastAsia="en-US"/>
        </w:rPr>
      </w:pPr>
    </w:p>
    <w:p w:rsidR="004E66F7" w:rsidRPr="00486952" w:rsidRDefault="004E66F7" w:rsidP="00D3425D">
      <w:pPr>
        <w:spacing w:line="240" w:lineRule="auto"/>
        <w:contextualSpacing/>
        <w:rPr>
          <w:rFonts w:ascii="Book Antiqua" w:eastAsiaTheme="minorHAnsi" w:hAnsi="Book Antiqua"/>
          <w:lang w:eastAsia="en-US"/>
        </w:rPr>
      </w:pPr>
      <w:r w:rsidRPr="00486952">
        <w:rPr>
          <w:rFonts w:ascii="Book Antiqua" w:eastAsiaTheme="minorHAnsi" w:hAnsi="Book Antiqua"/>
          <w:lang w:eastAsia="en-US"/>
        </w:rPr>
        <w:t>Table</w:t>
      </w:r>
      <w:r w:rsidR="00FD5263" w:rsidRPr="00486952">
        <w:rPr>
          <w:rFonts w:ascii="Book Antiqua" w:eastAsiaTheme="minorHAnsi" w:hAnsi="Book Antiqua"/>
          <w:lang w:eastAsia="en-US"/>
        </w:rPr>
        <w:t>1</w:t>
      </w:r>
      <w:r w:rsidRPr="00486952">
        <w:rPr>
          <w:rFonts w:ascii="Book Antiqua" w:eastAsiaTheme="minorHAnsi" w:hAnsi="Book Antiqua"/>
          <w:lang w:eastAsia="en-US"/>
        </w:rPr>
        <w:t>.1</w:t>
      </w:r>
      <w:r w:rsidR="001E1792" w:rsidRPr="00486952">
        <w:rPr>
          <w:rFonts w:ascii="Book Antiqua" w:eastAsiaTheme="minorHAnsi" w:hAnsi="Book Antiqua"/>
          <w:lang w:eastAsia="en-US"/>
        </w:rPr>
        <w:t xml:space="preserve">: </w:t>
      </w:r>
      <w:r w:rsidRPr="00486952">
        <w:rPr>
          <w:rFonts w:ascii="Book Antiqua" w:hAnsi="Book Antiqua"/>
        </w:rPr>
        <w:t>Literacy Rate 10 yrs+, GER &amp; NER Trend in Pakistan &amp; Gender Parity Index (GPI)</w:t>
      </w:r>
    </w:p>
    <w:p w:rsidR="004E66F7" w:rsidRPr="00486952" w:rsidRDefault="004E66F7" w:rsidP="00D3425D">
      <w:pPr>
        <w:widowControl/>
        <w:autoSpaceDE w:val="0"/>
        <w:autoSpaceDN w:val="0"/>
        <w:spacing w:line="240" w:lineRule="auto"/>
        <w:ind w:left="720"/>
        <w:textAlignment w:val="auto"/>
        <w:rPr>
          <w:rFonts w:ascii="Book Antiqua" w:eastAsiaTheme="minorHAnsi" w:hAnsi="Book Antiqua"/>
          <w:lang w:eastAsia="en-US"/>
        </w:rPr>
      </w:pPr>
    </w:p>
    <w:p w:rsidR="004E66F7" w:rsidRPr="00486952" w:rsidRDefault="004E66F7"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lastRenderedPageBreak/>
        <w:drawing>
          <wp:inline distT="0" distB="0" distL="0" distR="0" wp14:anchorId="7829BA8B" wp14:editId="73E6632D">
            <wp:extent cx="5942363" cy="4310743"/>
            <wp:effectExtent l="19050" t="0" r="1237"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duotone>
                        <a:schemeClr val="accent1">
                          <a:shade val="45000"/>
                          <a:satMod val="135000"/>
                        </a:schemeClr>
                        <a:prstClr val="white"/>
                      </a:duotone>
                      <a:lum contrast="22000"/>
                    </a:blip>
                    <a:srcRect/>
                    <a:stretch>
                      <a:fillRect/>
                    </a:stretch>
                  </pic:blipFill>
                  <pic:spPr bwMode="auto">
                    <a:xfrm>
                      <a:off x="0" y="0"/>
                      <a:ext cx="5943600" cy="4311640"/>
                    </a:xfrm>
                    <a:prstGeom prst="rect">
                      <a:avLst/>
                    </a:prstGeom>
                    <a:noFill/>
                    <a:ln w="9525">
                      <a:noFill/>
                      <a:miter lim="800000"/>
                      <a:headEnd/>
                      <a:tailEnd/>
                    </a:ln>
                  </pic:spPr>
                </pic:pic>
              </a:graphicData>
            </a:graphic>
          </wp:inline>
        </w:drawing>
      </w:r>
    </w:p>
    <w:p w:rsidR="004E66F7" w:rsidRPr="00486952" w:rsidRDefault="004E66F7" w:rsidP="00D3425D">
      <w:pPr>
        <w:widowControl/>
        <w:autoSpaceDE w:val="0"/>
        <w:autoSpaceDN w:val="0"/>
        <w:spacing w:line="240" w:lineRule="auto"/>
        <w:ind w:left="720"/>
        <w:textAlignment w:val="auto"/>
        <w:rPr>
          <w:rFonts w:ascii="Book Antiqua" w:eastAsiaTheme="minorHAnsi" w:hAnsi="Book Antiqua"/>
          <w:lang w:eastAsia="en-US"/>
        </w:rPr>
      </w:pPr>
    </w:p>
    <w:p w:rsidR="004E66F7" w:rsidRPr="00486952" w:rsidRDefault="004E66F7" w:rsidP="00D3425D">
      <w:pPr>
        <w:widowControl/>
        <w:autoSpaceDE w:val="0"/>
        <w:autoSpaceDN w:val="0"/>
        <w:spacing w:line="240" w:lineRule="auto"/>
        <w:ind w:left="720"/>
        <w:textAlignment w:val="auto"/>
        <w:rPr>
          <w:rFonts w:ascii="Book Antiqua" w:eastAsiaTheme="minorHAnsi" w:hAnsi="Book Antiqua"/>
          <w:lang w:eastAsia="en-US"/>
        </w:rPr>
      </w:pP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Levels of Education</w:t>
      </w:r>
    </w:p>
    <w:p w:rsidR="00A903B5" w:rsidRPr="00486952" w:rsidRDefault="009C1B4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The comparative shares of literate depict marginal improvement in the profile of educational</w:t>
      </w:r>
      <w:r w:rsidR="00814748" w:rsidRPr="00486952">
        <w:rPr>
          <w:rFonts w:ascii="Book Antiqua" w:eastAsiaTheme="minorHAnsi" w:hAnsi="Book Antiqua"/>
          <w:lang w:eastAsia="en-US"/>
        </w:rPr>
        <w:t xml:space="preserve"> </w:t>
      </w:r>
      <w:r w:rsidRPr="00486952">
        <w:rPr>
          <w:rFonts w:ascii="Book Antiqua" w:eastAsiaTheme="minorHAnsi" w:hAnsi="Book Antiqua"/>
          <w:lang w:eastAsia="en-US"/>
        </w:rPr>
        <w:t>attainment. Nevertheless, all categories remain at the same level except a sort of increase in below</w:t>
      </w:r>
      <w:r w:rsidR="00814748" w:rsidRPr="00486952">
        <w:rPr>
          <w:rFonts w:ascii="Book Antiqua" w:eastAsiaTheme="minorHAnsi" w:hAnsi="Book Antiqua"/>
          <w:lang w:eastAsia="en-US"/>
        </w:rPr>
        <w:t xml:space="preserve"> </w:t>
      </w:r>
      <w:r w:rsidRPr="00486952">
        <w:rPr>
          <w:rFonts w:ascii="Book Antiqua" w:eastAsiaTheme="minorHAnsi" w:hAnsi="Book Antiqua"/>
          <w:lang w:eastAsia="en-US"/>
        </w:rPr>
        <w:t>matric (37.5 percent). Generally, males are more educated compared to females. The comparative</w:t>
      </w:r>
      <w:r w:rsidR="00814748" w:rsidRPr="00486952">
        <w:rPr>
          <w:rFonts w:ascii="Book Antiqua" w:eastAsiaTheme="minorHAnsi" w:hAnsi="Book Antiqua"/>
          <w:lang w:eastAsia="en-US"/>
        </w:rPr>
        <w:t xml:space="preserve"> </w:t>
      </w:r>
      <w:r w:rsidRPr="00486952">
        <w:rPr>
          <w:rFonts w:ascii="Book Antiqua" w:eastAsiaTheme="minorHAnsi" w:hAnsi="Book Antiqua"/>
          <w:lang w:eastAsia="en-US"/>
        </w:rPr>
        <w:t>picture is given in</w:t>
      </w:r>
      <w:r w:rsidR="00FD5263" w:rsidRPr="00486952">
        <w:rPr>
          <w:rFonts w:ascii="Book Antiqua" w:eastAsiaTheme="minorHAnsi" w:hAnsi="Book Antiqua"/>
          <w:lang w:eastAsia="en-US"/>
        </w:rPr>
        <w:t xml:space="preserve"> table 1.2. </w:t>
      </w:r>
    </w:p>
    <w:p w:rsidR="002720A1" w:rsidRPr="00486952" w:rsidRDefault="002720A1" w:rsidP="00D3425D">
      <w:pPr>
        <w:widowControl/>
        <w:autoSpaceDE w:val="0"/>
        <w:autoSpaceDN w:val="0"/>
        <w:spacing w:line="240" w:lineRule="auto"/>
        <w:ind w:left="720"/>
        <w:textAlignment w:val="auto"/>
        <w:rPr>
          <w:rFonts w:ascii="Book Antiqua" w:eastAsiaTheme="minorHAnsi" w:hAnsi="Book Antiqua"/>
          <w:lang w:eastAsia="en-US"/>
        </w:rPr>
      </w:pPr>
    </w:p>
    <w:p w:rsidR="002720A1" w:rsidRPr="00486952" w:rsidRDefault="002720A1" w:rsidP="00D3425D">
      <w:pPr>
        <w:spacing w:line="240" w:lineRule="auto"/>
        <w:contextualSpacing/>
        <w:rPr>
          <w:rFonts w:ascii="Book Antiqua" w:hAnsi="Book Antiqua"/>
        </w:rPr>
      </w:pPr>
      <w:r w:rsidRPr="00486952">
        <w:rPr>
          <w:rFonts w:ascii="Book Antiqua" w:eastAsiaTheme="minorHAnsi" w:hAnsi="Book Antiqua"/>
          <w:lang w:eastAsia="en-US"/>
        </w:rPr>
        <w:t xml:space="preserve">Table </w:t>
      </w:r>
      <w:r w:rsidR="00FD5263" w:rsidRPr="00486952">
        <w:rPr>
          <w:rFonts w:ascii="Book Antiqua" w:eastAsiaTheme="minorHAnsi" w:hAnsi="Book Antiqua"/>
          <w:lang w:eastAsia="en-US"/>
        </w:rPr>
        <w:t>1</w:t>
      </w:r>
      <w:r w:rsidRPr="00486952">
        <w:rPr>
          <w:rFonts w:ascii="Book Antiqua" w:eastAsiaTheme="minorHAnsi" w:hAnsi="Book Antiqua"/>
          <w:lang w:eastAsia="en-US"/>
        </w:rPr>
        <w:t xml:space="preserve">.2 </w:t>
      </w:r>
      <w:r w:rsidRPr="00486952">
        <w:rPr>
          <w:rFonts w:ascii="Book Antiqua" w:hAnsi="Book Antiqua"/>
        </w:rPr>
        <w:t xml:space="preserve">  Literacy rates for males and females, by province</w:t>
      </w:r>
    </w:p>
    <w:p w:rsidR="000A370C" w:rsidRPr="00486952" w:rsidRDefault="000A370C"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687798C6" wp14:editId="4F2CE5A1">
            <wp:extent cx="5943600" cy="200622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5943600" cy="2006221"/>
                    </a:xfrm>
                    <a:prstGeom prst="rect">
                      <a:avLst/>
                    </a:prstGeom>
                    <a:noFill/>
                    <a:ln w="9525">
                      <a:noFill/>
                      <a:miter lim="800000"/>
                      <a:headEnd/>
                      <a:tailEnd/>
                    </a:ln>
                  </pic:spPr>
                </pic:pic>
              </a:graphicData>
            </a:graphic>
          </wp:inline>
        </w:drawing>
      </w:r>
    </w:p>
    <w:p w:rsidR="000A370C" w:rsidRPr="00486952" w:rsidRDefault="000A370C" w:rsidP="00D3425D">
      <w:pPr>
        <w:widowControl/>
        <w:autoSpaceDE w:val="0"/>
        <w:autoSpaceDN w:val="0"/>
        <w:spacing w:line="240" w:lineRule="auto"/>
        <w:ind w:left="720"/>
        <w:textAlignment w:val="auto"/>
        <w:rPr>
          <w:rFonts w:ascii="Book Antiqua" w:eastAsiaTheme="minorHAnsi" w:hAnsi="Book Antiqua"/>
          <w:lang w:eastAsia="en-US"/>
        </w:rPr>
      </w:pPr>
    </w:p>
    <w:p w:rsidR="00014B51" w:rsidRPr="00486952" w:rsidRDefault="00014B51" w:rsidP="00D3425D">
      <w:pPr>
        <w:widowControl/>
        <w:autoSpaceDE w:val="0"/>
        <w:autoSpaceDN w:val="0"/>
        <w:spacing w:line="240" w:lineRule="auto"/>
        <w:textAlignment w:val="auto"/>
        <w:rPr>
          <w:rFonts w:ascii="Book Antiqua" w:hAnsi="Book Antiqua"/>
          <w:b/>
          <w:iCs/>
          <w:u w:val="single"/>
        </w:rPr>
      </w:pP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lastRenderedPageBreak/>
        <w:t>Educational Institutions and Enro</w:t>
      </w:r>
      <w:r w:rsidR="00FD5263" w:rsidRPr="00486952">
        <w:rPr>
          <w:rFonts w:ascii="Book Antiqua" w:eastAsiaTheme="minorHAnsi" w:hAnsi="Book Antiqua"/>
          <w:b/>
          <w:bCs/>
          <w:lang w:eastAsia="en-US"/>
        </w:rPr>
        <w:t>l</w:t>
      </w:r>
      <w:r w:rsidRPr="00486952">
        <w:rPr>
          <w:rFonts w:ascii="Book Antiqua" w:eastAsiaTheme="minorHAnsi" w:hAnsi="Book Antiqua"/>
          <w:b/>
          <w:bCs/>
          <w:lang w:eastAsia="en-US"/>
        </w:rPr>
        <w:t>lment</w:t>
      </w: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i) Pre-Primary Education</w:t>
      </w:r>
    </w:p>
    <w:p w:rsidR="009C1B4B" w:rsidRPr="00486952" w:rsidRDefault="009C1B4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 xml:space="preserve">Pre-Primary Education is the basic component of Early Childhood Education (ECE), Prep or Kachiclasses of children having age of 3-4 years. An increase of 4.0 percent in Pre-Primary enrolment(8.743 million) in 2009-10 over 2008-09 (8.434 million) has been observed during 2009-10, it is estimated to increase by 2.0 percent in 2010-11[See Table </w:t>
      </w:r>
      <w:r w:rsidR="00FD5263" w:rsidRPr="00486952">
        <w:rPr>
          <w:rFonts w:ascii="Book Antiqua" w:eastAsiaTheme="minorHAnsi" w:hAnsi="Book Antiqua"/>
          <w:lang w:eastAsia="en-US"/>
        </w:rPr>
        <w:t>1</w:t>
      </w:r>
      <w:r w:rsidR="000C6325" w:rsidRPr="00486952">
        <w:rPr>
          <w:rFonts w:ascii="Book Antiqua" w:eastAsiaTheme="minorHAnsi" w:hAnsi="Book Antiqua"/>
          <w:lang w:eastAsia="en-US"/>
        </w:rPr>
        <w:t>.</w:t>
      </w:r>
      <w:r w:rsidR="00A7129F" w:rsidRPr="00486952">
        <w:rPr>
          <w:rFonts w:ascii="Book Antiqua" w:eastAsiaTheme="minorHAnsi" w:hAnsi="Book Antiqua"/>
          <w:lang w:eastAsia="en-US"/>
        </w:rPr>
        <w:t>3</w:t>
      </w:r>
      <w:r w:rsidRPr="00486952">
        <w:rPr>
          <w:rFonts w:ascii="Book Antiqua" w:eastAsiaTheme="minorHAnsi" w:hAnsi="Book Antiqua"/>
          <w:lang w:eastAsia="en-US"/>
        </w:rPr>
        <w:t>].</w:t>
      </w: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ii) Primary Education (Classes I – V)</w:t>
      </w:r>
    </w:p>
    <w:p w:rsidR="009C1B4B" w:rsidRPr="00486952" w:rsidRDefault="009C1B4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A number of 157,360 Primary Schools with 466,451 Teachers are functional. An increase in Primary enro</w:t>
      </w:r>
      <w:r w:rsidR="00FD5263" w:rsidRPr="00486952">
        <w:rPr>
          <w:rFonts w:ascii="Book Antiqua" w:eastAsiaTheme="minorHAnsi" w:hAnsi="Book Antiqua"/>
          <w:lang w:eastAsia="en-US"/>
        </w:rPr>
        <w:t>l</w:t>
      </w:r>
      <w:r w:rsidRPr="00486952">
        <w:rPr>
          <w:rFonts w:ascii="Book Antiqua" w:eastAsiaTheme="minorHAnsi" w:hAnsi="Book Antiqua"/>
          <w:lang w:eastAsia="en-US"/>
        </w:rPr>
        <w:t xml:space="preserve">lment (18.756 million) in 2009-10 over 2008-09 (18.468 million) has been observed during 2009-10, it is estimated to increase by 1.4 percent in 2010-11 [Table </w:t>
      </w:r>
      <w:r w:rsidR="00177E2E" w:rsidRPr="00486952">
        <w:rPr>
          <w:rFonts w:ascii="Book Antiqua" w:eastAsiaTheme="minorHAnsi" w:hAnsi="Book Antiqua"/>
          <w:lang w:eastAsia="en-US"/>
        </w:rPr>
        <w:t>1</w:t>
      </w:r>
      <w:r w:rsidR="000C6325" w:rsidRPr="00486952">
        <w:rPr>
          <w:rFonts w:ascii="Book Antiqua" w:eastAsiaTheme="minorHAnsi" w:hAnsi="Book Antiqua"/>
          <w:lang w:eastAsia="en-US"/>
        </w:rPr>
        <w:t>.</w:t>
      </w:r>
      <w:r w:rsidR="00A7129F" w:rsidRPr="00486952">
        <w:rPr>
          <w:rFonts w:ascii="Book Antiqua" w:eastAsiaTheme="minorHAnsi" w:hAnsi="Book Antiqua"/>
          <w:lang w:eastAsia="en-US"/>
        </w:rPr>
        <w:t>3</w:t>
      </w:r>
      <w:r w:rsidRPr="00486952">
        <w:rPr>
          <w:rFonts w:ascii="Book Antiqua" w:eastAsiaTheme="minorHAnsi" w:hAnsi="Book Antiqua"/>
          <w:lang w:eastAsia="en-US"/>
        </w:rPr>
        <w:t>].</w:t>
      </w: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iii) Middle Education (Classes VI-VIII)</w:t>
      </w:r>
    </w:p>
    <w:p w:rsidR="009C1B4B" w:rsidRPr="00486952" w:rsidRDefault="009C1B4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 xml:space="preserve">A number of 41,330 Middle Schools with 331,254 Teachers are functional. An increase in middle enrolment (5.501 million) in 2009-10 over 2008- 09 (5.414 million) has been observed during2009-10, it is estimated to increase by 0.4 percent in 2010-11 [Table </w:t>
      </w:r>
      <w:r w:rsidR="00FD5263" w:rsidRPr="00486952">
        <w:rPr>
          <w:rFonts w:ascii="Book Antiqua" w:eastAsiaTheme="minorHAnsi" w:hAnsi="Book Antiqua"/>
          <w:lang w:eastAsia="en-US"/>
        </w:rPr>
        <w:t>1</w:t>
      </w:r>
      <w:r w:rsidR="00346B34" w:rsidRPr="00486952">
        <w:rPr>
          <w:rFonts w:ascii="Book Antiqua" w:eastAsiaTheme="minorHAnsi" w:hAnsi="Book Antiqua"/>
          <w:lang w:eastAsia="en-US"/>
        </w:rPr>
        <w:t>.</w:t>
      </w:r>
      <w:r w:rsidR="00A7129F" w:rsidRPr="00486952">
        <w:rPr>
          <w:rFonts w:ascii="Book Antiqua" w:eastAsiaTheme="minorHAnsi" w:hAnsi="Book Antiqua"/>
          <w:lang w:eastAsia="en-US"/>
        </w:rPr>
        <w:t>3</w:t>
      </w:r>
      <w:r w:rsidRPr="00486952">
        <w:rPr>
          <w:rFonts w:ascii="Book Antiqua" w:eastAsiaTheme="minorHAnsi" w:hAnsi="Book Antiqua"/>
          <w:lang w:eastAsia="en-US"/>
        </w:rPr>
        <w:t>].</w:t>
      </w: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iv) Secondary Education (Classes IX-X)</w:t>
      </w:r>
    </w:p>
    <w:p w:rsidR="009C1B4B" w:rsidRPr="00486952" w:rsidRDefault="009C1B4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A number of 24,792 Secondary Schools with 446,490 Teachers are functional. An increase in</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secondary enrolment (2.581 million) in 2009-10 over 2008-09 (2.556 million) has been observed</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 xml:space="preserve">during 2009-10. It is estimated to increase by 2.9 percent in 2010-11 [Table </w:t>
      </w:r>
      <w:r w:rsidR="00177E2E" w:rsidRPr="00486952">
        <w:rPr>
          <w:rFonts w:ascii="Book Antiqua" w:eastAsiaTheme="minorHAnsi" w:hAnsi="Book Antiqua"/>
          <w:lang w:eastAsia="en-US"/>
        </w:rPr>
        <w:t>1</w:t>
      </w:r>
      <w:r w:rsidR="00F47A5E" w:rsidRPr="00486952">
        <w:rPr>
          <w:rFonts w:ascii="Book Antiqua" w:eastAsiaTheme="minorHAnsi" w:hAnsi="Book Antiqua"/>
          <w:lang w:eastAsia="en-US"/>
        </w:rPr>
        <w:t>.</w:t>
      </w:r>
      <w:r w:rsidR="00A7129F" w:rsidRPr="00486952">
        <w:rPr>
          <w:rFonts w:ascii="Book Antiqua" w:eastAsiaTheme="minorHAnsi" w:hAnsi="Book Antiqua"/>
          <w:lang w:eastAsia="en-US"/>
        </w:rPr>
        <w:t>3</w:t>
      </w:r>
      <w:r w:rsidRPr="00486952">
        <w:rPr>
          <w:rFonts w:ascii="Book Antiqua" w:eastAsiaTheme="minorHAnsi" w:hAnsi="Book Antiqua"/>
          <w:lang w:eastAsia="en-US"/>
        </w:rPr>
        <w:t>].</w:t>
      </w: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v) Higher Secondary / Inter Colleges (ClassesXI-XII)</w:t>
      </w:r>
    </w:p>
    <w:p w:rsidR="00A903B5" w:rsidRPr="00486952" w:rsidRDefault="009C1B4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 xml:space="preserve">An enrolment of 1.257 million is estimated in 2010-11 against 1.165 million in 2009-10 and1.07 million in 2008-09 whereas, 3,323 Higher Secondary Schools and Inter Colleges with 77,118Teachers are functional [Table </w:t>
      </w:r>
      <w:r w:rsidR="00177E2E" w:rsidRPr="00486952">
        <w:rPr>
          <w:rFonts w:ascii="Book Antiqua" w:eastAsiaTheme="minorHAnsi" w:hAnsi="Book Antiqua"/>
          <w:lang w:eastAsia="en-US"/>
        </w:rPr>
        <w:t>1</w:t>
      </w:r>
      <w:r w:rsidR="00F47A5E" w:rsidRPr="00486952">
        <w:rPr>
          <w:rFonts w:ascii="Book Antiqua" w:eastAsiaTheme="minorHAnsi" w:hAnsi="Book Antiqua"/>
          <w:lang w:eastAsia="en-US"/>
        </w:rPr>
        <w:t>.</w:t>
      </w:r>
      <w:r w:rsidR="00A7129F" w:rsidRPr="00486952">
        <w:rPr>
          <w:rFonts w:ascii="Book Antiqua" w:eastAsiaTheme="minorHAnsi" w:hAnsi="Book Antiqua"/>
          <w:lang w:eastAsia="en-US"/>
        </w:rPr>
        <w:t>3</w:t>
      </w:r>
      <w:r w:rsidRPr="00486952">
        <w:rPr>
          <w:rFonts w:ascii="Book Antiqua" w:eastAsiaTheme="minorHAnsi" w:hAnsi="Book Antiqua"/>
          <w:lang w:eastAsia="en-US"/>
        </w:rPr>
        <w:t>].</w:t>
      </w:r>
    </w:p>
    <w:p w:rsidR="00A903B5" w:rsidRPr="00486952" w:rsidRDefault="00A903B5" w:rsidP="00D3425D">
      <w:pPr>
        <w:spacing w:line="240" w:lineRule="auto"/>
        <w:rPr>
          <w:rFonts w:ascii="Book Antiqua" w:hAnsi="Book Antiqua"/>
          <w:b/>
          <w:iCs/>
          <w:u w:val="single"/>
        </w:rPr>
      </w:pPr>
    </w:p>
    <w:p w:rsidR="009C1B4B" w:rsidRPr="00486952" w:rsidRDefault="009C1B4B" w:rsidP="00D3425D">
      <w:pPr>
        <w:widowControl/>
        <w:autoSpaceDE w:val="0"/>
        <w:autoSpaceDN w:val="0"/>
        <w:spacing w:line="240" w:lineRule="auto"/>
        <w:textAlignment w:val="auto"/>
        <w:rPr>
          <w:rFonts w:ascii="Book Antiqua" w:eastAsiaTheme="minorHAnsi" w:hAnsi="Book Antiqua"/>
          <w:b/>
          <w:bCs/>
          <w:i/>
          <w:iCs/>
          <w:lang w:eastAsia="en-US"/>
        </w:rPr>
      </w:pPr>
      <w:r w:rsidRPr="00486952">
        <w:rPr>
          <w:rFonts w:ascii="Book Antiqua" w:eastAsiaTheme="minorHAnsi" w:hAnsi="Book Antiqua"/>
          <w:b/>
          <w:bCs/>
          <w:lang w:eastAsia="en-US"/>
        </w:rPr>
        <w:t>vi) Degree Colleges Education (Classes XIII</w:t>
      </w:r>
      <w:r w:rsidR="00F40F7B" w:rsidRPr="00486952">
        <w:rPr>
          <w:rFonts w:ascii="Book Antiqua" w:eastAsiaTheme="minorHAnsi" w:hAnsi="Book Antiqua"/>
          <w:b/>
          <w:bCs/>
          <w:lang w:eastAsia="en-US"/>
        </w:rPr>
        <w:t>-</w:t>
      </w:r>
      <w:r w:rsidRPr="00486952">
        <w:rPr>
          <w:rFonts w:ascii="Book Antiqua" w:eastAsiaTheme="minorHAnsi" w:hAnsi="Book Antiqua"/>
          <w:b/>
          <w:bCs/>
          <w:lang w:eastAsia="en-US"/>
        </w:rPr>
        <w:t>XIV</w:t>
      </w:r>
      <w:r w:rsidRPr="00486952">
        <w:rPr>
          <w:rFonts w:ascii="Book Antiqua" w:eastAsiaTheme="minorHAnsi" w:hAnsi="Book Antiqua"/>
          <w:b/>
          <w:bCs/>
          <w:i/>
          <w:iCs/>
          <w:lang w:eastAsia="en-US"/>
        </w:rPr>
        <w:t>)</w:t>
      </w:r>
    </w:p>
    <w:p w:rsidR="009C1B4B" w:rsidRPr="00486952" w:rsidRDefault="009C1B4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 xml:space="preserve">An enrolment of 619,629 students is expected during 2010-11 in Degree Colleges against 542,381 in 2009-10. A total of 1,439 Degree Colleges with 30,753 teachers are functional [Table </w:t>
      </w:r>
      <w:r w:rsidR="00177E2E" w:rsidRPr="00486952">
        <w:rPr>
          <w:rFonts w:ascii="Book Antiqua" w:eastAsiaTheme="minorHAnsi" w:hAnsi="Book Antiqua"/>
          <w:lang w:eastAsia="en-US"/>
        </w:rPr>
        <w:t>1</w:t>
      </w:r>
      <w:r w:rsidR="00F47A5E" w:rsidRPr="00486952">
        <w:rPr>
          <w:rFonts w:ascii="Book Antiqua" w:eastAsiaTheme="minorHAnsi" w:hAnsi="Book Antiqua"/>
          <w:lang w:eastAsia="en-US"/>
        </w:rPr>
        <w:t>.</w:t>
      </w:r>
      <w:r w:rsidR="00A7129F" w:rsidRPr="00486952">
        <w:rPr>
          <w:rFonts w:ascii="Book Antiqua" w:eastAsiaTheme="minorHAnsi" w:hAnsi="Book Antiqua"/>
          <w:lang w:eastAsia="en-US"/>
        </w:rPr>
        <w:t>3</w:t>
      </w:r>
      <w:r w:rsidRPr="00486952">
        <w:rPr>
          <w:rFonts w:ascii="Book Antiqua" w:eastAsiaTheme="minorHAnsi" w:hAnsi="Book Antiqua"/>
          <w:lang w:eastAsia="en-US"/>
        </w:rPr>
        <w:t>].</w:t>
      </w:r>
    </w:p>
    <w:p w:rsidR="009C1B4B" w:rsidRPr="00486952" w:rsidRDefault="009C1B4B"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vii) Universities Education (Classes XV</w:t>
      </w:r>
      <w:r w:rsidR="006719BC" w:rsidRPr="00486952">
        <w:rPr>
          <w:rFonts w:ascii="Book Antiqua" w:eastAsiaTheme="minorHAnsi" w:hAnsi="Book Antiqua"/>
          <w:b/>
          <w:bCs/>
          <w:lang w:eastAsia="en-US"/>
        </w:rPr>
        <w:t xml:space="preserve"> </w:t>
      </w:r>
      <w:r w:rsidRPr="00486952">
        <w:rPr>
          <w:rFonts w:ascii="Book Antiqua" w:eastAsiaTheme="minorHAnsi" w:hAnsi="Book Antiqua"/>
          <w:b/>
          <w:bCs/>
          <w:lang w:eastAsia="en-US"/>
        </w:rPr>
        <w:t>onwards)</w:t>
      </w:r>
    </w:p>
    <w:p w:rsidR="00A903B5" w:rsidRPr="00486952" w:rsidRDefault="009C1B4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An enrolment of 1,105,307 is estimated in 2010- 11 in Higher Education over 935,596 in 2009-10.In order to boost-up higher education. Three new universities have been established during the year2009-10 making the total number t</w:t>
      </w:r>
      <w:r w:rsidR="00177E2E" w:rsidRPr="00486952">
        <w:rPr>
          <w:rFonts w:ascii="Book Antiqua" w:eastAsiaTheme="minorHAnsi" w:hAnsi="Book Antiqua"/>
          <w:lang w:eastAsia="en-US"/>
        </w:rPr>
        <w:t>o 132 universities with 57,780 t</w:t>
      </w:r>
      <w:r w:rsidRPr="00486952">
        <w:rPr>
          <w:rFonts w:ascii="Book Antiqua" w:eastAsiaTheme="minorHAnsi" w:hAnsi="Book Antiqua"/>
          <w:lang w:eastAsia="en-US"/>
        </w:rPr>
        <w:t>eachers in both Private</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 xml:space="preserve">and Public Sectors [Table </w:t>
      </w:r>
      <w:r w:rsidR="00177E2E" w:rsidRPr="00486952">
        <w:rPr>
          <w:rFonts w:ascii="Book Antiqua" w:eastAsiaTheme="minorHAnsi" w:hAnsi="Book Antiqua"/>
          <w:lang w:eastAsia="en-US"/>
        </w:rPr>
        <w:t>1</w:t>
      </w:r>
      <w:r w:rsidR="00F47A5E" w:rsidRPr="00486952">
        <w:rPr>
          <w:rFonts w:ascii="Book Antiqua" w:eastAsiaTheme="minorHAnsi" w:hAnsi="Book Antiqua"/>
          <w:lang w:eastAsia="en-US"/>
        </w:rPr>
        <w:t>.</w:t>
      </w:r>
      <w:r w:rsidR="00A7129F" w:rsidRPr="00486952">
        <w:rPr>
          <w:rFonts w:ascii="Book Antiqua" w:eastAsiaTheme="minorHAnsi" w:hAnsi="Book Antiqua"/>
          <w:lang w:eastAsia="en-US"/>
        </w:rPr>
        <w:t>3</w:t>
      </w:r>
      <w:r w:rsidRPr="00486952">
        <w:rPr>
          <w:rFonts w:ascii="Book Antiqua" w:eastAsiaTheme="minorHAnsi" w:hAnsi="Book Antiqua"/>
          <w:lang w:eastAsia="en-US"/>
        </w:rPr>
        <w:t>].</w:t>
      </w:r>
    </w:p>
    <w:p w:rsidR="00855074" w:rsidRPr="00486952" w:rsidRDefault="00855074" w:rsidP="00D3425D">
      <w:pPr>
        <w:spacing w:line="240" w:lineRule="auto"/>
        <w:rPr>
          <w:rFonts w:ascii="Book Antiqua" w:hAnsi="Book Antiqua"/>
        </w:rPr>
      </w:pPr>
    </w:p>
    <w:p w:rsidR="00133E94" w:rsidRPr="00486952" w:rsidRDefault="00133E94" w:rsidP="00D3425D">
      <w:pPr>
        <w:spacing w:line="240" w:lineRule="auto"/>
        <w:contextualSpacing/>
        <w:rPr>
          <w:rFonts w:ascii="Book Antiqua" w:eastAsiaTheme="minorHAnsi" w:hAnsi="Book Antiqua"/>
          <w:lang w:eastAsia="en-US"/>
        </w:rPr>
      </w:pPr>
    </w:p>
    <w:p w:rsidR="00133E94" w:rsidRPr="00486952" w:rsidRDefault="00133E94" w:rsidP="00D3425D">
      <w:pPr>
        <w:spacing w:line="240" w:lineRule="auto"/>
        <w:contextualSpacing/>
        <w:rPr>
          <w:rFonts w:ascii="Book Antiqua" w:eastAsiaTheme="minorHAnsi" w:hAnsi="Book Antiqua"/>
          <w:lang w:eastAsia="en-US"/>
        </w:rPr>
      </w:pPr>
    </w:p>
    <w:p w:rsidR="00133E94" w:rsidRPr="00486952" w:rsidRDefault="00133E94" w:rsidP="00D3425D">
      <w:pPr>
        <w:spacing w:line="240" w:lineRule="auto"/>
        <w:contextualSpacing/>
        <w:rPr>
          <w:rFonts w:ascii="Book Antiqua" w:eastAsiaTheme="minorHAnsi" w:hAnsi="Book Antiqua"/>
          <w:lang w:eastAsia="en-US"/>
        </w:rPr>
      </w:pPr>
    </w:p>
    <w:p w:rsidR="00133E94" w:rsidRPr="00486952" w:rsidRDefault="00133E94" w:rsidP="00D3425D">
      <w:pPr>
        <w:spacing w:line="240" w:lineRule="auto"/>
        <w:contextualSpacing/>
        <w:rPr>
          <w:rFonts w:ascii="Book Antiqua" w:eastAsiaTheme="minorHAnsi" w:hAnsi="Book Antiqua"/>
          <w:lang w:eastAsia="en-US"/>
        </w:rPr>
      </w:pPr>
    </w:p>
    <w:p w:rsidR="00486952" w:rsidRDefault="00486952" w:rsidP="00D3425D">
      <w:pPr>
        <w:widowControl/>
        <w:adjustRightInd/>
        <w:spacing w:after="200" w:line="276" w:lineRule="auto"/>
        <w:textAlignment w:val="auto"/>
        <w:rPr>
          <w:rFonts w:ascii="Book Antiqua" w:eastAsiaTheme="minorHAnsi" w:hAnsi="Book Antiqua"/>
          <w:lang w:eastAsia="en-US"/>
        </w:rPr>
      </w:pPr>
      <w:r>
        <w:rPr>
          <w:rFonts w:ascii="Book Antiqua" w:eastAsiaTheme="minorHAnsi" w:hAnsi="Book Antiqua"/>
          <w:lang w:eastAsia="en-US"/>
        </w:rPr>
        <w:br w:type="page"/>
      </w:r>
    </w:p>
    <w:p w:rsidR="00855074" w:rsidRPr="00486952" w:rsidRDefault="00855074" w:rsidP="00D3425D">
      <w:pPr>
        <w:spacing w:line="240" w:lineRule="auto"/>
        <w:contextualSpacing/>
        <w:rPr>
          <w:rFonts w:ascii="Book Antiqua" w:hAnsi="Book Antiqua"/>
        </w:rPr>
      </w:pPr>
      <w:r w:rsidRPr="00486952">
        <w:rPr>
          <w:rFonts w:ascii="Book Antiqua" w:eastAsiaTheme="minorHAnsi" w:hAnsi="Book Antiqua"/>
          <w:lang w:eastAsia="en-US"/>
        </w:rPr>
        <w:lastRenderedPageBreak/>
        <w:t xml:space="preserve">Table </w:t>
      </w:r>
      <w:r w:rsidR="00177E2E" w:rsidRPr="00486952">
        <w:rPr>
          <w:rFonts w:ascii="Book Antiqua" w:eastAsiaTheme="minorHAnsi" w:hAnsi="Book Antiqua"/>
          <w:lang w:eastAsia="en-US"/>
        </w:rPr>
        <w:t>1</w:t>
      </w:r>
      <w:r w:rsidR="00A53516" w:rsidRPr="00486952">
        <w:rPr>
          <w:rFonts w:ascii="Book Antiqua" w:eastAsiaTheme="minorHAnsi" w:hAnsi="Book Antiqua"/>
          <w:lang w:eastAsia="en-US"/>
        </w:rPr>
        <w:t>.3</w:t>
      </w:r>
      <w:r w:rsidR="00A53516" w:rsidRPr="00486952">
        <w:rPr>
          <w:rFonts w:ascii="Book Antiqua" w:hAnsi="Book Antiqua"/>
        </w:rPr>
        <w:t xml:space="preserve"> Number</w:t>
      </w:r>
      <w:r w:rsidRPr="00486952">
        <w:rPr>
          <w:rFonts w:ascii="Book Antiqua" w:hAnsi="Book Antiqua"/>
        </w:rPr>
        <w:t xml:space="preserve"> of Mainstream Institutions, Enrolment and Teachers by level</w:t>
      </w:r>
    </w:p>
    <w:p w:rsidR="00983614" w:rsidRPr="00486952" w:rsidRDefault="00983614" w:rsidP="00D3425D">
      <w:pPr>
        <w:widowControl/>
        <w:autoSpaceDE w:val="0"/>
        <w:autoSpaceDN w:val="0"/>
        <w:spacing w:line="240" w:lineRule="auto"/>
        <w:textAlignment w:val="auto"/>
        <w:rPr>
          <w:rFonts w:ascii="Book Antiqua" w:eastAsiaTheme="minorHAnsi" w:hAnsi="Book Antiqua"/>
          <w:b/>
          <w:bCs/>
          <w:sz w:val="22"/>
          <w:szCs w:val="22"/>
          <w:lang w:eastAsia="en-US"/>
        </w:rPr>
      </w:pPr>
    </w:p>
    <w:p w:rsidR="00855074" w:rsidRPr="00486952" w:rsidRDefault="00855074" w:rsidP="00D3425D">
      <w:pPr>
        <w:widowControl/>
        <w:autoSpaceDE w:val="0"/>
        <w:autoSpaceDN w:val="0"/>
        <w:spacing w:line="240" w:lineRule="auto"/>
        <w:textAlignment w:val="auto"/>
        <w:rPr>
          <w:rFonts w:ascii="Book Antiqua" w:eastAsiaTheme="minorHAnsi" w:hAnsi="Book Antiqua"/>
          <w:b/>
          <w:bCs/>
          <w:sz w:val="22"/>
          <w:szCs w:val="22"/>
          <w:lang w:eastAsia="en-US"/>
        </w:rPr>
      </w:pPr>
    </w:p>
    <w:p w:rsidR="00067E68" w:rsidRPr="00486952" w:rsidRDefault="00855074"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noProof/>
          <w:lang w:eastAsia="en-US"/>
        </w:rPr>
        <w:drawing>
          <wp:inline distT="0" distB="0" distL="0" distR="0" wp14:anchorId="08723B71" wp14:editId="215F0B62">
            <wp:extent cx="5943600" cy="32575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duotone>
                        <a:prstClr val="black"/>
                        <a:schemeClr val="accent6">
                          <a:tint val="45000"/>
                          <a:satMod val="400000"/>
                        </a:schemeClr>
                      </a:duotone>
                      <a:lum contrast="-11000"/>
                    </a:blip>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rsidR="00067E68" w:rsidRPr="00486952" w:rsidRDefault="00067E68" w:rsidP="00D3425D">
      <w:pPr>
        <w:widowControl/>
        <w:autoSpaceDE w:val="0"/>
        <w:autoSpaceDN w:val="0"/>
        <w:spacing w:line="240" w:lineRule="auto"/>
        <w:textAlignment w:val="auto"/>
        <w:rPr>
          <w:rFonts w:ascii="Book Antiqua" w:eastAsiaTheme="minorHAnsi" w:hAnsi="Book Antiqua"/>
          <w:lang w:eastAsia="en-US"/>
        </w:rPr>
      </w:pPr>
    </w:p>
    <w:p w:rsidR="00067E68" w:rsidRPr="00486952" w:rsidRDefault="00C955E4" w:rsidP="00D3425D">
      <w:pPr>
        <w:spacing w:line="240" w:lineRule="auto"/>
        <w:contextualSpacing/>
        <w:rPr>
          <w:rFonts w:ascii="Book Antiqua" w:hAnsi="Book Antiqua"/>
        </w:rPr>
      </w:pPr>
      <w:r w:rsidRPr="00486952">
        <w:rPr>
          <w:rFonts w:ascii="Book Antiqua" w:hAnsi="Book Antiqua"/>
        </w:rPr>
        <w:t>Graph1</w:t>
      </w:r>
      <w:r w:rsidR="00CB7782" w:rsidRPr="00486952">
        <w:rPr>
          <w:rFonts w:ascii="Book Antiqua" w:hAnsi="Book Antiqua"/>
        </w:rPr>
        <w:t>:</w:t>
      </w:r>
      <w:r w:rsidR="00067E68" w:rsidRPr="00486952">
        <w:rPr>
          <w:rFonts w:ascii="Book Antiqua" w:hAnsi="Book Antiqua"/>
        </w:rPr>
        <w:t xml:space="preserve">  Net Enrolment Rates – Countries in South and West Asia</w:t>
      </w:r>
    </w:p>
    <w:p w:rsidR="00067E68" w:rsidRPr="00486952" w:rsidRDefault="00067E68" w:rsidP="00D3425D">
      <w:pPr>
        <w:widowControl/>
        <w:autoSpaceDE w:val="0"/>
        <w:autoSpaceDN w:val="0"/>
        <w:spacing w:line="240" w:lineRule="auto"/>
        <w:textAlignment w:val="auto"/>
        <w:rPr>
          <w:rFonts w:ascii="Book Antiqua" w:eastAsiaTheme="minorHAnsi" w:hAnsi="Book Antiqua"/>
          <w:lang w:eastAsia="en-US"/>
        </w:rPr>
      </w:pPr>
    </w:p>
    <w:p w:rsidR="00067E68" w:rsidRPr="00486952" w:rsidRDefault="00067E68" w:rsidP="00D3425D">
      <w:pPr>
        <w:widowControl/>
        <w:autoSpaceDE w:val="0"/>
        <w:autoSpaceDN w:val="0"/>
        <w:spacing w:line="240" w:lineRule="auto"/>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56448452" wp14:editId="1D950FD7">
            <wp:extent cx="5943600" cy="3274884"/>
            <wp:effectExtent l="19050" t="0" r="0" b="0"/>
            <wp:docPr id="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grayscl/>
                    </a:blip>
                    <a:srcRect/>
                    <a:stretch>
                      <a:fillRect/>
                    </a:stretch>
                  </pic:blipFill>
                  <pic:spPr bwMode="auto">
                    <a:xfrm>
                      <a:off x="0" y="0"/>
                      <a:ext cx="5943600" cy="3274884"/>
                    </a:xfrm>
                    <a:prstGeom prst="rect">
                      <a:avLst/>
                    </a:prstGeom>
                    <a:noFill/>
                    <a:ln w="9525">
                      <a:noFill/>
                      <a:miter lim="800000"/>
                      <a:headEnd/>
                      <a:tailEnd/>
                    </a:ln>
                  </pic:spPr>
                </pic:pic>
              </a:graphicData>
            </a:graphic>
          </wp:inline>
        </w:drawing>
      </w:r>
    </w:p>
    <w:p w:rsidR="003A035C" w:rsidRPr="00486952" w:rsidRDefault="003A035C" w:rsidP="00D3425D">
      <w:pPr>
        <w:widowControl/>
        <w:autoSpaceDE w:val="0"/>
        <w:autoSpaceDN w:val="0"/>
        <w:spacing w:line="240" w:lineRule="auto"/>
        <w:textAlignment w:val="auto"/>
        <w:rPr>
          <w:rFonts w:ascii="Book Antiqua" w:eastAsiaTheme="minorHAnsi" w:hAnsi="Book Antiqua"/>
          <w:lang w:eastAsia="en-US"/>
        </w:rPr>
      </w:pPr>
    </w:p>
    <w:p w:rsidR="00486952" w:rsidRDefault="00486952" w:rsidP="00D3425D">
      <w:pPr>
        <w:widowControl/>
        <w:adjustRightInd/>
        <w:spacing w:after="200" w:line="276" w:lineRule="auto"/>
        <w:textAlignment w:val="auto"/>
        <w:rPr>
          <w:rFonts w:ascii="Book Antiqua" w:hAnsi="Book Antiqua"/>
        </w:rPr>
      </w:pPr>
      <w:r>
        <w:rPr>
          <w:rFonts w:ascii="Book Antiqua" w:hAnsi="Book Antiqua"/>
        </w:rPr>
        <w:br w:type="page"/>
      </w:r>
    </w:p>
    <w:p w:rsidR="00893EF7" w:rsidRPr="00486952" w:rsidRDefault="00177E2E" w:rsidP="00D3425D">
      <w:pPr>
        <w:spacing w:line="240" w:lineRule="auto"/>
        <w:contextualSpacing/>
        <w:rPr>
          <w:rFonts w:ascii="Book Antiqua" w:hAnsi="Book Antiqua"/>
        </w:rPr>
      </w:pPr>
      <w:r w:rsidRPr="00486952">
        <w:rPr>
          <w:rFonts w:ascii="Book Antiqua" w:hAnsi="Book Antiqua"/>
        </w:rPr>
        <w:lastRenderedPageBreak/>
        <w:t>Table 1</w:t>
      </w:r>
      <w:r w:rsidR="004500D2" w:rsidRPr="00486952">
        <w:rPr>
          <w:rFonts w:ascii="Book Antiqua" w:hAnsi="Book Antiqua"/>
        </w:rPr>
        <w:t xml:space="preserve">.4: </w:t>
      </w:r>
      <w:r w:rsidR="00893EF7" w:rsidRPr="00486952">
        <w:rPr>
          <w:rFonts w:ascii="Book Antiqua" w:hAnsi="Book Antiqua"/>
        </w:rPr>
        <w:t>EFA Development Index, 2009</w:t>
      </w:r>
    </w:p>
    <w:p w:rsidR="00893EF7" w:rsidRPr="00486952" w:rsidRDefault="00893EF7" w:rsidP="00D3425D">
      <w:pPr>
        <w:spacing w:line="240" w:lineRule="auto"/>
        <w:rPr>
          <w:rFonts w:ascii="Book Antiqua" w:hAnsi="Book Antiqua"/>
        </w:rPr>
      </w:pPr>
      <w:r w:rsidRPr="00486952">
        <w:rPr>
          <w:rFonts w:ascii="Book Antiqua" w:hAnsi="Book Antiqua"/>
          <w:noProof/>
          <w:lang w:eastAsia="en-US"/>
        </w:rPr>
        <w:drawing>
          <wp:inline distT="0" distB="0" distL="0" distR="0" wp14:anchorId="7A8D5A9B" wp14:editId="1BD9F2A8">
            <wp:extent cx="5943600" cy="1805553"/>
            <wp:effectExtent l="19050" t="0" r="0" b="0"/>
            <wp:docPr id="3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lum bright="-28000"/>
                    </a:blip>
                    <a:srcRect/>
                    <a:stretch>
                      <a:fillRect/>
                    </a:stretch>
                  </pic:blipFill>
                  <pic:spPr bwMode="auto">
                    <a:xfrm>
                      <a:off x="0" y="0"/>
                      <a:ext cx="5943600" cy="1805553"/>
                    </a:xfrm>
                    <a:prstGeom prst="rect">
                      <a:avLst/>
                    </a:prstGeom>
                    <a:noFill/>
                    <a:ln w="9525">
                      <a:noFill/>
                      <a:miter lim="800000"/>
                      <a:headEnd/>
                      <a:tailEnd/>
                    </a:ln>
                  </pic:spPr>
                </pic:pic>
              </a:graphicData>
            </a:graphic>
          </wp:inline>
        </w:drawing>
      </w:r>
    </w:p>
    <w:p w:rsidR="00893EF7" w:rsidRPr="00486952" w:rsidRDefault="00893EF7" w:rsidP="00D3425D">
      <w:pPr>
        <w:spacing w:line="240" w:lineRule="auto"/>
        <w:rPr>
          <w:rFonts w:ascii="Book Antiqua" w:hAnsi="Book Antiqua"/>
        </w:rPr>
      </w:pPr>
    </w:p>
    <w:p w:rsidR="00893EF7" w:rsidRPr="00486952" w:rsidRDefault="00893EF7" w:rsidP="00D3425D">
      <w:pPr>
        <w:spacing w:line="240" w:lineRule="auto"/>
        <w:rPr>
          <w:rFonts w:ascii="Book Antiqua" w:hAnsi="Book Antiqua"/>
        </w:rPr>
      </w:pPr>
    </w:p>
    <w:p w:rsidR="00983614" w:rsidRPr="00486952" w:rsidRDefault="00983614"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Physical Infrastructure</w:t>
      </w:r>
    </w:p>
    <w:p w:rsidR="00983614" w:rsidRPr="00486952" w:rsidRDefault="00983614"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The quality of existing learning environment is evident from the fact that a large number of schools are missing basic infrastructure facilities i.e. 32.7 percent schools up to elementary level, 32 percent are without boundary wall, 33.6 percent without drinking water facility, 35.4 percent without latrines and around 60 percent</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schools are without electricity. For higher</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accessibility of education particularly for girls in</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low income household and to enhance the</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enro</w:t>
      </w:r>
      <w:r w:rsidR="00177E2E" w:rsidRPr="00486952">
        <w:rPr>
          <w:rFonts w:ascii="Book Antiqua" w:eastAsiaTheme="minorHAnsi" w:hAnsi="Book Antiqua"/>
          <w:lang w:eastAsia="en-US"/>
        </w:rPr>
        <w:t>l</w:t>
      </w:r>
      <w:r w:rsidRPr="00486952">
        <w:rPr>
          <w:rFonts w:ascii="Book Antiqua" w:eastAsiaTheme="minorHAnsi" w:hAnsi="Book Antiqua"/>
          <w:lang w:eastAsia="en-US"/>
        </w:rPr>
        <w:t>lment, existing schools should be upgrade</w:t>
      </w:r>
      <w:r w:rsidR="00177E2E" w:rsidRPr="00486952">
        <w:rPr>
          <w:rFonts w:ascii="Book Antiqua" w:eastAsiaTheme="minorHAnsi" w:hAnsi="Book Antiqua"/>
          <w:lang w:eastAsia="en-US"/>
        </w:rPr>
        <w:t>d</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with the provision of necessary infrastructure to</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improve both output and quality of education.</w:t>
      </w:r>
    </w:p>
    <w:p w:rsidR="00A903B5" w:rsidRPr="00486952" w:rsidRDefault="00177E2E"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Details may be seen in [Table1.5, Table 1</w:t>
      </w:r>
      <w:r w:rsidR="003A035C" w:rsidRPr="00486952">
        <w:rPr>
          <w:rFonts w:ascii="Book Antiqua" w:eastAsiaTheme="minorHAnsi" w:hAnsi="Book Antiqua"/>
          <w:lang w:eastAsia="en-US"/>
        </w:rPr>
        <w:t>.6</w:t>
      </w:r>
      <w:r w:rsidR="00983614" w:rsidRPr="00486952">
        <w:rPr>
          <w:rFonts w:ascii="Book Antiqua" w:eastAsiaTheme="minorHAnsi" w:hAnsi="Book Antiqua"/>
          <w:lang w:eastAsia="en-US"/>
        </w:rPr>
        <w:t>]</w:t>
      </w:r>
    </w:p>
    <w:p w:rsidR="00F2601B" w:rsidRPr="00486952" w:rsidRDefault="00F2601B" w:rsidP="00D3425D">
      <w:pPr>
        <w:widowControl/>
        <w:autoSpaceDE w:val="0"/>
        <w:autoSpaceDN w:val="0"/>
        <w:spacing w:line="240" w:lineRule="auto"/>
        <w:ind w:left="720"/>
        <w:textAlignment w:val="auto"/>
        <w:rPr>
          <w:rFonts w:ascii="Book Antiqua" w:eastAsiaTheme="minorHAnsi" w:hAnsi="Book Antiqua"/>
          <w:lang w:eastAsia="en-US"/>
        </w:rPr>
      </w:pPr>
    </w:p>
    <w:p w:rsidR="00E41E6E" w:rsidRPr="00486952" w:rsidRDefault="00177E2E" w:rsidP="00D3425D">
      <w:pPr>
        <w:spacing w:line="240" w:lineRule="auto"/>
        <w:contextualSpacing/>
        <w:rPr>
          <w:rFonts w:ascii="Book Antiqua" w:hAnsi="Book Antiqua"/>
        </w:rPr>
      </w:pPr>
      <w:r w:rsidRPr="00486952">
        <w:rPr>
          <w:rFonts w:ascii="Book Antiqua" w:eastAsiaTheme="minorHAnsi" w:hAnsi="Book Antiqua"/>
          <w:lang w:eastAsia="en-US"/>
        </w:rPr>
        <w:t>Table1</w:t>
      </w:r>
      <w:r w:rsidR="00E41E6E" w:rsidRPr="00486952">
        <w:rPr>
          <w:rFonts w:ascii="Book Antiqua" w:eastAsiaTheme="minorHAnsi" w:hAnsi="Book Antiqua"/>
          <w:lang w:eastAsia="en-US"/>
        </w:rPr>
        <w:t>.</w:t>
      </w:r>
      <w:r w:rsidR="003A035C" w:rsidRPr="00486952">
        <w:rPr>
          <w:rFonts w:ascii="Book Antiqua" w:eastAsiaTheme="minorHAnsi" w:hAnsi="Book Antiqua"/>
          <w:lang w:eastAsia="en-US"/>
        </w:rPr>
        <w:t>5</w:t>
      </w:r>
      <w:r w:rsidR="00E41E6E" w:rsidRPr="00486952">
        <w:rPr>
          <w:rFonts w:ascii="Book Antiqua" w:hAnsi="Book Antiqua"/>
        </w:rPr>
        <w:t xml:space="preserve">   Missing Facilities in Government Schools 2008-09</w:t>
      </w:r>
    </w:p>
    <w:p w:rsidR="00E41E6E" w:rsidRPr="00486952" w:rsidRDefault="00E41E6E" w:rsidP="00D3425D">
      <w:pPr>
        <w:spacing w:line="240" w:lineRule="auto"/>
        <w:contextualSpacing/>
        <w:rPr>
          <w:rFonts w:ascii="Book Antiqua" w:hAnsi="Book Antiqua"/>
        </w:rPr>
      </w:pPr>
    </w:p>
    <w:p w:rsidR="00F2601B" w:rsidRPr="00486952" w:rsidRDefault="00E41E6E"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hAnsi="Book Antiqua"/>
          <w:noProof/>
          <w:lang w:eastAsia="en-US"/>
        </w:rPr>
        <w:drawing>
          <wp:anchor distT="0" distB="0" distL="114300" distR="114300" simplePos="0" relativeHeight="251656192" behindDoc="0" locked="0" layoutInCell="1" allowOverlap="1" wp14:anchorId="133EE4BC" wp14:editId="6ED9C1A2">
            <wp:simplePos x="0" y="0"/>
            <wp:positionH relativeFrom="column">
              <wp:posOffset>-16576</wp:posOffset>
            </wp:positionH>
            <wp:positionV relativeFrom="paragraph">
              <wp:posOffset>-5814</wp:posOffset>
            </wp:positionV>
            <wp:extent cx="5947699" cy="3531672"/>
            <wp:effectExtent l="19050" t="19050" r="14951" b="11628"/>
            <wp:wrapNone/>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grayscl/>
                    </a:blip>
                    <a:srcRect/>
                    <a:stretch>
                      <a:fillRect/>
                    </a:stretch>
                  </pic:blipFill>
                  <pic:spPr bwMode="auto">
                    <a:xfrm>
                      <a:off x="0" y="0"/>
                      <a:ext cx="5949950" cy="3533009"/>
                    </a:xfrm>
                    <a:prstGeom prst="rect">
                      <a:avLst/>
                    </a:prstGeom>
                    <a:gradFill rotWithShape="1">
                      <a:gsLst>
                        <a:gs pos="0">
                          <a:srgbClr val="365F91">
                            <a:alpha val="0"/>
                          </a:srgbClr>
                        </a:gs>
                        <a:gs pos="100000">
                          <a:srgbClr val="365F91">
                            <a:gamma/>
                            <a:shade val="46275"/>
                            <a:invGamma/>
                          </a:srgbClr>
                        </a:gs>
                      </a:gsLst>
                      <a:path path="shape">
                        <a:fillToRect l="50000" t="50000" r="50000" b="50000"/>
                      </a:path>
                    </a:gradFill>
                    <a:ln w="9525">
                      <a:solidFill>
                        <a:srgbClr val="95B3D7"/>
                      </a:solidFill>
                      <a:miter lim="800000"/>
                      <a:headEnd/>
                      <a:tailEnd/>
                    </a:ln>
                  </pic:spPr>
                </pic:pic>
              </a:graphicData>
            </a:graphic>
          </wp:anchor>
        </w:drawing>
      </w:r>
      <w:r w:rsidR="00B41DAA">
        <w:rPr>
          <w:rFonts w:ascii="Book Antiqua" w:hAnsi="Book Antiqua"/>
          <w:noProof/>
          <w:lang w:eastAsia="en-US"/>
        </w:rPr>
        <mc:AlternateContent>
          <mc:Choice Requires="wpc">
            <w:drawing>
              <wp:inline distT="0" distB="0" distL="0" distR="0">
                <wp:extent cx="5943600" cy="2476500"/>
                <wp:effectExtent l="0" t="0" r="0" b="0"/>
                <wp:docPr id="5"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40" o:spid="_x0000_s1026" editas="canvas" style="width:468pt;height:195pt;mso-position-horizontal-relative:char;mso-position-vertical-relative:line" coordsize="59436,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">
                <v:shape id="_x0000_s1027" type="#_x0000_t75" style="position:absolute;width:59436;height:24765;visibility:visible;mso-wrap-style:square">
                  <v:fill o:detectmouseclick="t"/>
                  <v:path o:connecttype="none"/>
                </v:shape>
                <w10:anchorlock/>
              </v:group>
            </w:pict>
          </mc:Fallback>
        </mc:AlternateContent>
      </w:r>
    </w:p>
    <w:p w:rsidR="00E41E6E" w:rsidRPr="00486952" w:rsidRDefault="00E41E6E" w:rsidP="00D3425D">
      <w:pPr>
        <w:widowControl/>
        <w:autoSpaceDE w:val="0"/>
        <w:autoSpaceDN w:val="0"/>
        <w:spacing w:line="240" w:lineRule="auto"/>
        <w:ind w:left="720"/>
        <w:textAlignment w:val="auto"/>
        <w:rPr>
          <w:rFonts w:ascii="Book Antiqua" w:eastAsiaTheme="minorHAnsi" w:hAnsi="Book Antiqua"/>
          <w:lang w:eastAsia="en-US"/>
        </w:rPr>
      </w:pPr>
    </w:p>
    <w:p w:rsidR="00E41E6E" w:rsidRPr="00486952" w:rsidRDefault="00E41E6E" w:rsidP="00D3425D">
      <w:pPr>
        <w:widowControl/>
        <w:autoSpaceDE w:val="0"/>
        <w:autoSpaceDN w:val="0"/>
        <w:spacing w:line="240" w:lineRule="auto"/>
        <w:ind w:left="720"/>
        <w:textAlignment w:val="auto"/>
        <w:rPr>
          <w:rFonts w:ascii="Book Antiqua" w:eastAsiaTheme="minorHAnsi" w:hAnsi="Book Antiqua"/>
          <w:lang w:eastAsia="en-US"/>
        </w:rPr>
      </w:pPr>
    </w:p>
    <w:p w:rsidR="00E41E6E" w:rsidRPr="00486952" w:rsidRDefault="00E41E6E" w:rsidP="00D3425D">
      <w:pPr>
        <w:widowControl/>
        <w:autoSpaceDE w:val="0"/>
        <w:autoSpaceDN w:val="0"/>
        <w:spacing w:line="240" w:lineRule="auto"/>
        <w:ind w:left="720"/>
        <w:textAlignment w:val="auto"/>
        <w:rPr>
          <w:rFonts w:ascii="Book Antiqua" w:eastAsiaTheme="minorHAnsi" w:hAnsi="Book Antiqua"/>
          <w:lang w:eastAsia="en-US"/>
        </w:rPr>
      </w:pPr>
    </w:p>
    <w:p w:rsidR="00E41E6E" w:rsidRPr="00486952" w:rsidRDefault="00E41E6E" w:rsidP="00D3425D">
      <w:pPr>
        <w:widowControl/>
        <w:autoSpaceDE w:val="0"/>
        <w:autoSpaceDN w:val="0"/>
        <w:spacing w:line="240" w:lineRule="auto"/>
        <w:ind w:left="720"/>
        <w:textAlignment w:val="auto"/>
        <w:rPr>
          <w:rFonts w:ascii="Book Antiqua" w:eastAsiaTheme="minorHAnsi" w:hAnsi="Book Antiqua"/>
          <w:lang w:eastAsia="en-US"/>
        </w:rPr>
      </w:pPr>
    </w:p>
    <w:p w:rsidR="00E41E6E" w:rsidRPr="00486952" w:rsidRDefault="00E41E6E" w:rsidP="00D3425D">
      <w:pPr>
        <w:widowControl/>
        <w:autoSpaceDE w:val="0"/>
        <w:autoSpaceDN w:val="0"/>
        <w:spacing w:line="240" w:lineRule="auto"/>
        <w:textAlignment w:val="auto"/>
        <w:rPr>
          <w:rFonts w:ascii="Book Antiqua" w:eastAsiaTheme="minorHAnsi" w:hAnsi="Book Antiqua"/>
          <w:lang w:eastAsia="en-US"/>
        </w:rPr>
      </w:pPr>
    </w:p>
    <w:p w:rsidR="004500D2" w:rsidRPr="00486952" w:rsidRDefault="004500D2" w:rsidP="00D3425D">
      <w:pPr>
        <w:spacing w:line="240" w:lineRule="auto"/>
        <w:contextualSpacing/>
        <w:rPr>
          <w:rFonts w:ascii="Book Antiqua" w:hAnsi="Book Antiqua"/>
        </w:rPr>
      </w:pPr>
    </w:p>
    <w:p w:rsidR="003F541D" w:rsidRPr="00486952" w:rsidRDefault="00177E2E" w:rsidP="00D3425D">
      <w:pPr>
        <w:spacing w:line="240" w:lineRule="auto"/>
        <w:contextualSpacing/>
        <w:rPr>
          <w:rFonts w:ascii="Book Antiqua" w:hAnsi="Book Antiqua"/>
        </w:rPr>
      </w:pPr>
      <w:r w:rsidRPr="00486952">
        <w:rPr>
          <w:rFonts w:ascii="Book Antiqua" w:hAnsi="Book Antiqua"/>
        </w:rPr>
        <w:lastRenderedPageBreak/>
        <w:t>Table 1</w:t>
      </w:r>
      <w:r w:rsidR="003A035C" w:rsidRPr="00486952">
        <w:rPr>
          <w:rFonts w:ascii="Book Antiqua" w:hAnsi="Book Antiqua"/>
        </w:rPr>
        <w:t xml:space="preserve">.6: </w:t>
      </w:r>
      <w:r w:rsidR="003F541D" w:rsidRPr="00486952">
        <w:rPr>
          <w:rFonts w:ascii="Book Antiqua" w:hAnsi="Book Antiqua"/>
        </w:rPr>
        <w:t xml:space="preserve"> Missing Facilities Pakistan: Urban/Rural Disparities 2008-09</w:t>
      </w:r>
    </w:p>
    <w:p w:rsidR="003F541D" w:rsidRPr="00486952" w:rsidRDefault="003F541D" w:rsidP="00D3425D">
      <w:pPr>
        <w:widowControl/>
        <w:autoSpaceDE w:val="0"/>
        <w:autoSpaceDN w:val="0"/>
        <w:spacing w:line="240" w:lineRule="auto"/>
        <w:ind w:left="720"/>
        <w:textAlignment w:val="auto"/>
        <w:rPr>
          <w:rFonts w:ascii="Book Antiqua" w:eastAsiaTheme="minorHAnsi" w:hAnsi="Book Antiqua"/>
          <w:lang w:eastAsia="en-US"/>
        </w:rPr>
      </w:pPr>
    </w:p>
    <w:p w:rsidR="00E41E6E" w:rsidRPr="00486952" w:rsidRDefault="003F541D"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32E64CAD" wp14:editId="4818672F">
            <wp:extent cx="5941728" cy="3146961"/>
            <wp:effectExtent l="19050" t="0" r="1872"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duotone>
                        <a:prstClr val="black"/>
                        <a:srgbClr val="D9C3A5">
                          <a:tint val="50000"/>
                          <a:satMod val="180000"/>
                        </a:srgbClr>
                      </a:duotone>
                    </a:blip>
                    <a:srcRect/>
                    <a:stretch>
                      <a:fillRect/>
                    </a:stretch>
                  </pic:blipFill>
                  <pic:spPr bwMode="auto">
                    <a:xfrm>
                      <a:off x="0" y="0"/>
                      <a:ext cx="5943600" cy="3147952"/>
                    </a:xfrm>
                    <a:prstGeom prst="rect">
                      <a:avLst/>
                    </a:prstGeom>
                    <a:noFill/>
                    <a:ln w="9525">
                      <a:noFill/>
                      <a:miter lim="800000"/>
                      <a:headEnd/>
                      <a:tailEnd/>
                    </a:ln>
                  </pic:spPr>
                </pic:pic>
              </a:graphicData>
            </a:graphic>
          </wp:inline>
        </w:drawing>
      </w:r>
    </w:p>
    <w:p w:rsidR="00E41E6E" w:rsidRPr="00486952" w:rsidRDefault="00E41E6E" w:rsidP="00D3425D">
      <w:pPr>
        <w:widowControl/>
        <w:autoSpaceDE w:val="0"/>
        <w:autoSpaceDN w:val="0"/>
        <w:spacing w:line="240" w:lineRule="auto"/>
        <w:ind w:left="720"/>
        <w:textAlignment w:val="auto"/>
        <w:rPr>
          <w:rFonts w:ascii="Book Antiqua" w:eastAsiaTheme="minorHAnsi" w:hAnsi="Book Antiqua"/>
          <w:lang w:eastAsia="en-US"/>
        </w:rPr>
      </w:pPr>
    </w:p>
    <w:p w:rsidR="000D0435" w:rsidRPr="00486952" w:rsidRDefault="000D0435" w:rsidP="00D3425D">
      <w:pPr>
        <w:spacing w:line="240" w:lineRule="auto"/>
        <w:rPr>
          <w:rFonts w:ascii="Book Antiqua" w:hAnsi="Book Antiqua"/>
          <w:b/>
          <w:iCs/>
          <w:u w:val="single"/>
        </w:rPr>
      </w:pPr>
    </w:p>
    <w:p w:rsidR="000D0435" w:rsidRPr="00486952" w:rsidRDefault="000D0435"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Technical and Vocational Education</w:t>
      </w:r>
    </w:p>
    <w:p w:rsidR="000D0435" w:rsidRPr="00486952" w:rsidRDefault="000D0435"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National Vocational and Technical Education</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Commission (NAVTEC) is a regulatory body</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responsible for promoting linkages among various</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stakeholders to address challenges faced by</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Technical and Vocational Educational Training(TVET). These include training and skill</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enhancing at individual level and initiating a mega</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campaign at public-private partnerships.</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NAVTEC specially focuses on disadvantaged</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group to economically dis-advantaged region.</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The most enticing feature of NAVTEC is to</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enhance the employability of youth and</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supporting women to participate in labour force</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more actively. Today rate of women participation</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is only 29 percent which is far less than other</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regional countries.</w:t>
      </w:r>
    </w:p>
    <w:p w:rsidR="000D0435" w:rsidRPr="00486952" w:rsidRDefault="000D0435" w:rsidP="00D3425D">
      <w:pPr>
        <w:widowControl/>
        <w:autoSpaceDE w:val="0"/>
        <w:autoSpaceDN w:val="0"/>
        <w:spacing w:line="240" w:lineRule="auto"/>
        <w:ind w:left="720"/>
        <w:textAlignment w:val="auto"/>
        <w:rPr>
          <w:rFonts w:ascii="Book Antiqua" w:eastAsiaTheme="minorHAnsi" w:hAnsi="Book Antiqua"/>
          <w:i/>
          <w:iCs/>
          <w:lang w:eastAsia="en-US"/>
        </w:rPr>
      </w:pPr>
      <w:r w:rsidRPr="00486952">
        <w:rPr>
          <w:rFonts w:ascii="Book Antiqua" w:eastAsiaTheme="minorHAnsi" w:hAnsi="Book Antiqua"/>
          <w:lang w:eastAsia="en-US"/>
        </w:rPr>
        <w:t xml:space="preserve">Under President’s </w:t>
      </w:r>
      <w:r w:rsidR="00177E2E" w:rsidRPr="00486952">
        <w:rPr>
          <w:rFonts w:ascii="Book Antiqua" w:eastAsiaTheme="minorHAnsi" w:hAnsi="Book Antiqua"/>
          <w:i/>
          <w:iCs/>
          <w:lang w:eastAsia="en-US"/>
        </w:rPr>
        <w:t>Fanni Maharat Program</w:t>
      </w:r>
      <w:r w:rsidR="006719BC" w:rsidRPr="00486952">
        <w:rPr>
          <w:rFonts w:ascii="Book Antiqua" w:eastAsiaTheme="minorHAnsi" w:hAnsi="Book Antiqua"/>
          <w:i/>
          <w:iCs/>
          <w:lang w:eastAsia="en-US"/>
        </w:rPr>
        <w:t xml:space="preserve"> </w:t>
      </w:r>
      <w:r w:rsidRPr="00486952">
        <w:rPr>
          <w:rFonts w:ascii="Book Antiqua" w:eastAsiaTheme="minorHAnsi" w:hAnsi="Book Antiqua"/>
          <w:lang w:eastAsia="en-US"/>
        </w:rPr>
        <w:t>individuals, across the country are provided</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opportunities to gain skills from vocational</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training institutes/ centres. Prime Minister’s</w:t>
      </w:r>
      <w:r w:rsidRPr="00486952">
        <w:rPr>
          <w:rFonts w:ascii="Book Antiqua" w:eastAsiaTheme="minorHAnsi" w:hAnsi="Book Antiqua"/>
          <w:i/>
          <w:iCs/>
          <w:lang w:eastAsia="en-US"/>
        </w:rPr>
        <w:t>Hun</w:t>
      </w:r>
      <w:r w:rsidR="00177E2E" w:rsidRPr="00486952">
        <w:rPr>
          <w:rFonts w:ascii="Book Antiqua" w:eastAsiaTheme="minorHAnsi" w:hAnsi="Book Antiqua"/>
          <w:i/>
          <w:iCs/>
          <w:lang w:eastAsia="en-US"/>
        </w:rPr>
        <w:t>ar Mand Pakistan Program</w:t>
      </w:r>
      <w:r w:rsidR="006719BC" w:rsidRPr="00486952">
        <w:rPr>
          <w:rFonts w:ascii="Book Antiqua" w:eastAsiaTheme="minorHAnsi" w:hAnsi="Book Antiqua"/>
          <w:i/>
          <w:iCs/>
          <w:lang w:eastAsia="en-US"/>
        </w:rPr>
        <w:t xml:space="preserve"> </w:t>
      </w:r>
      <w:r w:rsidRPr="00486952">
        <w:rPr>
          <w:rFonts w:ascii="Book Antiqua" w:eastAsiaTheme="minorHAnsi" w:hAnsi="Book Antiqua"/>
          <w:lang w:eastAsia="en-US"/>
        </w:rPr>
        <w:t>is also a</w:t>
      </w:r>
      <w:r w:rsidR="006719BC" w:rsidRPr="00486952">
        <w:rPr>
          <w:rFonts w:ascii="Book Antiqua" w:eastAsiaTheme="minorHAnsi" w:hAnsi="Book Antiqua"/>
          <w:lang w:eastAsia="en-US"/>
        </w:rPr>
        <w:t xml:space="preserve"> </w:t>
      </w:r>
      <w:r w:rsidRPr="00486952">
        <w:rPr>
          <w:rFonts w:ascii="Book Antiqua" w:eastAsiaTheme="minorHAnsi" w:hAnsi="Book Antiqua"/>
          <w:lang w:eastAsia="en-US"/>
        </w:rPr>
        <w:t>similar kind of step to launch different skill</w:t>
      </w:r>
      <w:r w:rsidR="006719BC" w:rsidRPr="00486952">
        <w:rPr>
          <w:rFonts w:ascii="Book Antiqua" w:eastAsiaTheme="minorHAnsi" w:hAnsi="Book Antiqua"/>
          <w:lang w:eastAsia="en-US"/>
        </w:rPr>
        <w:t xml:space="preserve"> </w:t>
      </w:r>
      <w:r w:rsidR="00177E2E" w:rsidRPr="00486952">
        <w:rPr>
          <w:rFonts w:ascii="Book Antiqua" w:eastAsiaTheme="minorHAnsi" w:hAnsi="Book Antiqua"/>
          <w:lang w:eastAsia="en-US"/>
        </w:rPr>
        <w:t>development program</w:t>
      </w:r>
      <w:r w:rsidRPr="00486952">
        <w:rPr>
          <w:rFonts w:ascii="Book Antiqua" w:eastAsiaTheme="minorHAnsi" w:hAnsi="Book Antiqua"/>
          <w:lang w:eastAsia="en-US"/>
        </w:rPr>
        <w:t>, in four priority sectors</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including: Construction, Agriculture, IT and</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Telecommunication and skills for women.</w:t>
      </w:r>
    </w:p>
    <w:p w:rsidR="000D0435" w:rsidRPr="00486952" w:rsidRDefault="000D0435"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 xml:space="preserve">Realizing the real need and importance, </w:t>
      </w:r>
      <w:r w:rsidR="00177E2E" w:rsidRPr="00486952">
        <w:rPr>
          <w:rFonts w:ascii="Book Antiqua" w:eastAsiaTheme="minorHAnsi" w:hAnsi="Book Antiqua"/>
          <w:lang w:eastAsia="en-US"/>
        </w:rPr>
        <w:t>it has been decided by the commission to establish</w:t>
      </w:r>
      <w:r w:rsidRPr="00486952">
        <w:rPr>
          <w:rFonts w:ascii="Book Antiqua" w:eastAsiaTheme="minorHAnsi" w:hAnsi="Book Antiqua"/>
          <w:lang w:eastAsia="en-US"/>
        </w:rPr>
        <w:t xml:space="preserve"> training institutes and centre</w:t>
      </w:r>
      <w:r w:rsidR="00177E2E" w:rsidRPr="00486952">
        <w:rPr>
          <w:rFonts w:ascii="Book Antiqua" w:eastAsiaTheme="minorHAnsi" w:hAnsi="Book Antiqua"/>
          <w:lang w:eastAsia="en-US"/>
        </w:rPr>
        <w:t>s</w:t>
      </w:r>
      <w:r w:rsidRPr="00486952">
        <w:rPr>
          <w:rFonts w:ascii="Book Antiqua" w:eastAsiaTheme="minorHAnsi" w:hAnsi="Book Antiqua"/>
          <w:lang w:eastAsia="en-US"/>
        </w:rPr>
        <w:t xml:space="preserve"> of</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e</w:t>
      </w:r>
      <w:r w:rsidR="00177E2E" w:rsidRPr="00486952">
        <w:rPr>
          <w:rFonts w:ascii="Book Antiqua" w:eastAsiaTheme="minorHAnsi" w:hAnsi="Book Antiqua"/>
          <w:lang w:eastAsia="en-US"/>
        </w:rPr>
        <w:t xml:space="preserve">xcellence. These institutes develop </w:t>
      </w:r>
      <w:r w:rsidRPr="00486952">
        <w:rPr>
          <w:rFonts w:ascii="Book Antiqua" w:eastAsiaTheme="minorHAnsi" w:hAnsi="Book Antiqua"/>
          <w:lang w:eastAsia="en-US"/>
        </w:rPr>
        <w:t xml:space="preserve"> linkages between industry and technical</w:t>
      </w:r>
      <w:r w:rsidR="00824C5A" w:rsidRPr="00486952">
        <w:rPr>
          <w:rFonts w:ascii="Book Antiqua" w:eastAsiaTheme="minorHAnsi" w:hAnsi="Book Antiqua"/>
          <w:lang w:eastAsia="en-US"/>
        </w:rPr>
        <w:t xml:space="preserve"> institutes</w:t>
      </w:r>
      <w:r w:rsidRPr="00486952">
        <w:rPr>
          <w:rFonts w:ascii="Book Antiqua" w:eastAsiaTheme="minorHAnsi" w:hAnsi="Book Antiqua"/>
          <w:lang w:eastAsia="en-US"/>
        </w:rPr>
        <w:t xml:space="preserve"> by</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bridging the gap between academics and new</w:t>
      </w:r>
      <w:r w:rsidR="00AD685B" w:rsidRPr="00486952">
        <w:rPr>
          <w:rFonts w:ascii="Book Antiqua" w:eastAsiaTheme="minorHAnsi" w:hAnsi="Book Antiqua"/>
          <w:lang w:eastAsia="en-US"/>
        </w:rPr>
        <w:t xml:space="preserve"> </w:t>
      </w:r>
      <w:r w:rsidR="00824C5A" w:rsidRPr="00486952">
        <w:rPr>
          <w:rFonts w:ascii="Book Antiqua" w:eastAsiaTheme="minorHAnsi" w:hAnsi="Book Antiqua"/>
          <w:lang w:eastAsia="en-US"/>
        </w:rPr>
        <w:t>industries. In this context</w:t>
      </w:r>
      <w:r w:rsidRPr="00486952">
        <w:rPr>
          <w:rFonts w:ascii="Book Antiqua" w:eastAsiaTheme="minorHAnsi" w:hAnsi="Book Antiqua"/>
          <w:lang w:eastAsia="en-US"/>
        </w:rPr>
        <w:t>, the contribution of different</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Industries Advisory Groups (IAGs), established</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by NAVTEC, to create missing links between</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industries and training providers cannot be ruled</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out. These IAGs provide industry intelligence to</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policy makers and training providers in designing</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skills, standards and curricula. IAGs has Identified</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five priori</w:t>
      </w:r>
      <w:r w:rsidR="00824C5A" w:rsidRPr="00486952">
        <w:rPr>
          <w:rFonts w:ascii="Book Antiqua" w:eastAsiaTheme="minorHAnsi" w:hAnsi="Book Antiqua"/>
          <w:lang w:eastAsia="en-US"/>
        </w:rPr>
        <w:t>ty</w:t>
      </w:r>
      <w:r w:rsidRPr="00486952">
        <w:rPr>
          <w:rFonts w:ascii="Book Antiqua" w:eastAsiaTheme="minorHAnsi" w:hAnsi="Book Antiqua"/>
          <w:lang w:eastAsia="en-US"/>
        </w:rPr>
        <w:t xml:space="preserve"> sectors</w:t>
      </w:r>
      <w:r w:rsidR="00AD685B" w:rsidRPr="00486952">
        <w:rPr>
          <w:rFonts w:ascii="Book Antiqua" w:eastAsiaTheme="minorHAnsi" w:hAnsi="Book Antiqua"/>
          <w:lang w:eastAsia="en-US"/>
        </w:rPr>
        <w:t xml:space="preserve"> </w:t>
      </w:r>
      <w:r w:rsidR="00AD685B" w:rsidRPr="00486952">
        <w:rPr>
          <w:rFonts w:ascii="Book Antiqua" w:eastAsiaTheme="minorHAnsi" w:hAnsi="Book Antiqua"/>
          <w:lang w:eastAsia="en-US"/>
        </w:rPr>
        <w:lastRenderedPageBreak/>
        <w:t>that inc</w:t>
      </w:r>
      <w:r w:rsidR="00824C5A" w:rsidRPr="00486952">
        <w:rPr>
          <w:rFonts w:ascii="Book Antiqua" w:eastAsiaTheme="minorHAnsi" w:hAnsi="Book Antiqua"/>
          <w:lang w:eastAsia="en-US"/>
        </w:rPr>
        <w:t>lude</w:t>
      </w:r>
      <w:r w:rsidRPr="00486952">
        <w:rPr>
          <w:rFonts w:ascii="Book Antiqua" w:eastAsiaTheme="minorHAnsi" w:hAnsi="Book Antiqua"/>
          <w:lang w:eastAsia="en-US"/>
        </w:rPr>
        <w:t>; textile, construction, tourism</w:t>
      </w:r>
      <w:r w:rsidR="00824C5A" w:rsidRPr="00486952">
        <w:rPr>
          <w:rFonts w:ascii="Book Antiqua" w:eastAsiaTheme="minorHAnsi" w:hAnsi="Book Antiqua"/>
          <w:lang w:eastAsia="en-US"/>
        </w:rPr>
        <w:t xml:space="preserve"> and hospitals</w:t>
      </w:r>
      <w:r w:rsidRPr="00486952">
        <w:rPr>
          <w:rFonts w:ascii="Book Antiqua" w:eastAsiaTheme="minorHAnsi" w:hAnsi="Book Antiqua"/>
          <w:lang w:eastAsia="en-US"/>
        </w:rPr>
        <w:t>, surgical instruments and</w:t>
      </w:r>
      <w:r w:rsidR="00AD685B" w:rsidRPr="00486952">
        <w:rPr>
          <w:rFonts w:ascii="Book Antiqua" w:eastAsiaTheme="minorHAnsi" w:hAnsi="Book Antiqua"/>
          <w:lang w:eastAsia="en-US"/>
        </w:rPr>
        <w:t xml:space="preserve"> </w:t>
      </w:r>
      <w:r w:rsidR="00824C5A" w:rsidRPr="00486952">
        <w:rPr>
          <w:rFonts w:ascii="Book Antiqua" w:eastAsiaTheme="minorHAnsi" w:hAnsi="Book Antiqua"/>
          <w:lang w:eastAsia="en-US"/>
        </w:rPr>
        <w:t xml:space="preserve">agriculture. IAGs </w:t>
      </w:r>
      <w:r w:rsidRPr="00486952">
        <w:rPr>
          <w:rFonts w:ascii="Book Antiqua" w:eastAsiaTheme="minorHAnsi" w:hAnsi="Book Antiqua"/>
          <w:lang w:eastAsia="en-US"/>
        </w:rPr>
        <w:t>continue its working to</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remove future’s short coming for keeping up the</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balance, in skill required at work places. First time</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in the history of Pakistan, National Skill</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 xml:space="preserve">Competition was also conducted </w:t>
      </w:r>
      <w:r w:rsidR="00824C5A" w:rsidRPr="00486952">
        <w:rPr>
          <w:rFonts w:ascii="Book Antiqua" w:eastAsiaTheme="minorHAnsi" w:hAnsi="Book Antiqua"/>
          <w:lang w:eastAsia="en-US"/>
        </w:rPr>
        <w:t>to encourage  participation of  males and females</w:t>
      </w:r>
      <w:r w:rsidRPr="00486952">
        <w:rPr>
          <w:rFonts w:ascii="Book Antiqua" w:eastAsiaTheme="minorHAnsi" w:hAnsi="Book Antiqua"/>
          <w:lang w:eastAsia="en-US"/>
        </w:rPr>
        <w:t xml:space="preserve"> for future stream lining of industry</w:t>
      </w:r>
    </w:p>
    <w:p w:rsidR="000D0435" w:rsidRPr="00486952" w:rsidRDefault="000D0435"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requirements.</w:t>
      </w:r>
    </w:p>
    <w:p w:rsidR="00824C5A" w:rsidRPr="00486952" w:rsidRDefault="00824C5A" w:rsidP="00D3425D">
      <w:pPr>
        <w:widowControl/>
        <w:autoSpaceDE w:val="0"/>
        <w:autoSpaceDN w:val="0"/>
        <w:spacing w:line="240" w:lineRule="auto"/>
        <w:ind w:left="720"/>
        <w:textAlignment w:val="auto"/>
        <w:rPr>
          <w:rFonts w:ascii="Book Antiqua" w:eastAsiaTheme="minorHAnsi" w:hAnsi="Book Antiqua"/>
          <w:lang w:eastAsia="en-US"/>
        </w:rPr>
      </w:pPr>
    </w:p>
    <w:p w:rsidR="000D0435" w:rsidRPr="00486952" w:rsidRDefault="000D0435"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Under th</w:t>
      </w:r>
      <w:r w:rsidR="00824C5A" w:rsidRPr="00486952">
        <w:rPr>
          <w:rFonts w:ascii="Book Antiqua" w:eastAsiaTheme="minorHAnsi" w:hAnsi="Book Antiqua"/>
          <w:lang w:eastAsia="en-US"/>
        </w:rPr>
        <w:t>e different long term programs</w:t>
      </w:r>
      <w:r w:rsidRPr="00486952">
        <w:rPr>
          <w:rFonts w:ascii="Book Antiqua" w:eastAsiaTheme="minorHAnsi" w:hAnsi="Book Antiqua"/>
          <w:lang w:eastAsia="en-US"/>
        </w:rPr>
        <w:t>,</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commission emphasizes a shift from curriculum</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base to competency based training through its</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National Skills Strategy 2009-13, to create</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demand driven training system as per requirement</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of industry. To cover at large, National Level</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Survey of all TVET institutes has also been</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planned to gather information about capacity</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enrol</w:t>
      </w:r>
      <w:r w:rsidR="00824C5A" w:rsidRPr="00486952">
        <w:rPr>
          <w:rFonts w:ascii="Book Antiqua" w:eastAsiaTheme="minorHAnsi" w:hAnsi="Book Antiqua"/>
          <w:lang w:eastAsia="en-US"/>
        </w:rPr>
        <w:t>l</w:t>
      </w:r>
      <w:r w:rsidRPr="00486952">
        <w:rPr>
          <w:rFonts w:ascii="Book Antiqua" w:eastAsiaTheme="minorHAnsi" w:hAnsi="Book Antiqua"/>
          <w:lang w:eastAsia="en-US"/>
        </w:rPr>
        <w:t>ment, courses, physical resources, linkages to</w:t>
      </w:r>
      <w:r w:rsidR="00AD685B" w:rsidRPr="00486952">
        <w:rPr>
          <w:rFonts w:ascii="Book Antiqua" w:eastAsiaTheme="minorHAnsi" w:hAnsi="Book Antiqua"/>
          <w:lang w:eastAsia="en-US"/>
        </w:rPr>
        <w:t xml:space="preserve"> </w:t>
      </w:r>
      <w:r w:rsidRPr="00486952">
        <w:rPr>
          <w:rFonts w:ascii="Book Antiqua" w:eastAsiaTheme="minorHAnsi" w:hAnsi="Book Antiqua"/>
          <w:lang w:eastAsia="en-US"/>
        </w:rPr>
        <w:t xml:space="preserve">industries, student services, financial </w:t>
      </w:r>
      <w:r w:rsidR="003217FB" w:rsidRPr="00486952">
        <w:rPr>
          <w:rFonts w:ascii="Book Antiqua" w:eastAsiaTheme="minorHAnsi" w:hAnsi="Book Antiqua"/>
          <w:lang w:eastAsia="en-US"/>
        </w:rPr>
        <w:t>resources, under</w:t>
      </w:r>
      <w:r w:rsidRPr="00486952">
        <w:rPr>
          <w:rFonts w:ascii="Book Antiqua" w:eastAsiaTheme="minorHAnsi" w:hAnsi="Book Antiqua"/>
          <w:lang w:eastAsia="en-US"/>
        </w:rPr>
        <w:t xml:space="preserve"> public- private partnerships.</w:t>
      </w:r>
    </w:p>
    <w:p w:rsidR="00154169" w:rsidRPr="00486952" w:rsidRDefault="00154169" w:rsidP="00D3425D">
      <w:pPr>
        <w:widowControl/>
        <w:autoSpaceDE w:val="0"/>
        <w:autoSpaceDN w:val="0"/>
        <w:spacing w:line="240" w:lineRule="auto"/>
        <w:textAlignment w:val="auto"/>
        <w:rPr>
          <w:rFonts w:ascii="Book Antiqua" w:eastAsiaTheme="minorHAnsi" w:hAnsi="Book Antiqua"/>
          <w:b/>
          <w:bCs/>
          <w:lang w:eastAsia="en-US"/>
        </w:rPr>
      </w:pPr>
    </w:p>
    <w:p w:rsidR="00154169" w:rsidRPr="00486952" w:rsidRDefault="00154169" w:rsidP="00D3425D">
      <w:pPr>
        <w:widowControl/>
        <w:autoSpaceDE w:val="0"/>
        <w:autoSpaceDN w:val="0"/>
        <w:spacing w:line="240" w:lineRule="auto"/>
        <w:textAlignment w:val="auto"/>
        <w:rPr>
          <w:rFonts w:ascii="Book Antiqua" w:eastAsiaTheme="minorHAnsi" w:hAnsi="Book Antiqua"/>
          <w:b/>
          <w:bCs/>
          <w:lang w:eastAsia="en-US"/>
        </w:rPr>
      </w:pPr>
    </w:p>
    <w:p w:rsidR="00581506" w:rsidRPr="00486952" w:rsidRDefault="00581506" w:rsidP="00D3425D">
      <w:pPr>
        <w:widowControl/>
        <w:autoSpaceDE w:val="0"/>
        <w:autoSpaceDN w:val="0"/>
        <w:spacing w:line="240" w:lineRule="auto"/>
        <w:textAlignment w:val="auto"/>
        <w:rPr>
          <w:rFonts w:ascii="Book Antiqua" w:eastAsiaTheme="minorHAnsi" w:hAnsi="Book Antiqua"/>
          <w:b/>
          <w:bCs/>
          <w:lang w:eastAsia="en-US"/>
        </w:rPr>
      </w:pPr>
      <w:r w:rsidRPr="00486952">
        <w:rPr>
          <w:rFonts w:ascii="Book Antiqua" w:eastAsiaTheme="minorHAnsi" w:hAnsi="Book Antiqua"/>
          <w:b/>
          <w:bCs/>
          <w:lang w:eastAsia="en-US"/>
        </w:rPr>
        <w:t>Higher Education Commission</w:t>
      </w:r>
    </w:p>
    <w:p w:rsidR="000D0435" w:rsidRPr="00486952" w:rsidRDefault="00247E18"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In this age of globaliz</w:t>
      </w:r>
      <w:r w:rsidR="00581506" w:rsidRPr="00486952">
        <w:rPr>
          <w:rFonts w:ascii="Book Antiqua" w:eastAsiaTheme="minorHAnsi" w:hAnsi="Book Antiqua"/>
          <w:lang w:eastAsia="en-US"/>
        </w:rPr>
        <w:t>ation, higher education plays</w:t>
      </w:r>
      <w:r w:rsidR="00AD685B"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an important role in making an economy</w:t>
      </w:r>
      <w:r w:rsidR="00AD685B"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knowledge based. It works as a driving force in</w:t>
      </w:r>
      <w:r w:rsidR="00AD685B"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the development process of a county and brings</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intellectual capital and technological changes,</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making economy more competitive and</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innovative by reshaping human capital with better</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skills and expertise. Higher Education</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Commission is an autonomous body to provide</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inter-universities cooperation and co</w:t>
      </w:r>
      <w:r w:rsidRPr="00486952">
        <w:rPr>
          <w:rFonts w:ascii="Book Antiqua" w:eastAsiaTheme="minorHAnsi" w:hAnsi="Book Antiqua"/>
          <w:lang w:eastAsia="en-US"/>
        </w:rPr>
        <w:t>-</w:t>
      </w:r>
      <w:r w:rsidR="00581506" w:rsidRPr="00486952">
        <w:rPr>
          <w:rFonts w:ascii="Book Antiqua" w:eastAsiaTheme="minorHAnsi" w:hAnsi="Book Antiqua"/>
          <w:lang w:eastAsia="en-US"/>
        </w:rPr>
        <w:t>ordination.</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Due to continued financial vulnerabilities, the</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government has reduced development budget to</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Rs. 9.2 billion in 2010-11 compared to Rs.11.3billion in 2009-10. The development and no</w:t>
      </w:r>
      <w:r w:rsidR="00B86F16" w:rsidRPr="00486952">
        <w:rPr>
          <w:rFonts w:ascii="Book Antiqua" w:eastAsiaTheme="minorHAnsi" w:hAnsi="Book Antiqua"/>
          <w:lang w:eastAsia="en-US"/>
        </w:rPr>
        <w:t>n</w:t>
      </w:r>
      <w:r w:rsidR="00581506" w:rsidRPr="00486952">
        <w:rPr>
          <w:rFonts w:ascii="Book Antiqua" w:eastAsiaTheme="minorHAnsi" w:hAnsi="Book Antiqua"/>
          <w:lang w:eastAsia="en-US"/>
        </w:rPr>
        <w:t xml:space="preserve"> development</w:t>
      </w:r>
      <w:r w:rsidRPr="00486952">
        <w:rPr>
          <w:rFonts w:ascii="Book Antiqua" w:eastAsiaTheme="minorHAnsi" w:hAnsi="Book Antiqua"/>
          <w:lang w:eastAsia="en-US"/>
        </w:rPr>
        <w:t xml:space="preserve"> </w:t>
      </w:r>
      <w:r w:rsidR="00581506" w:rsidRPr="00486952">
        <w:rPr>
          <w:rFonts w:ascii="Book Antiqua" w:eastAsiaTheme="minorHAnsi" w:hAnsi="Book Antiqua"/>
          <w:lang w:eastAsia="en-US"/>
        </w:rPr>
        <w:t xml:space="preserve">financial allocation for the past 5years is given in [Table </w:t>
      </w:r>
      <w:r w:rsidR="00B86F16" w:rsidRPr="00486952">
        <w:rPr>
          <w:rFonts w:ascii="Book Antiqua" w:eastAsiaTheme="minorHAnsi" w:hAnsi="Book Antiqua"/>
          <w:lang w:eastAsia="en-US"/>
        </w:rPr>
        <w:t>1.7</w:t>
      </w:r>
      <w:r w:rsidR="00581506" w:rsidRPr="00486952">
        <w:rPr>
          <w:rFonts w:ascii="Book Antiqua" w:eastAsiaTheme="minorHAnsi" w:hAnsi="Book Antiqua"/>
          <w:lang w:eastAsia="en-US"/>
        </w:rPr>
        <w:t>].</w:t>
      </w:r>
    </w:p>
    <w:p w:rsidR="00A7743C" w:rsidRPr="00486952" w:rsidRDefault="00A7743C" w:rsidP="00D3425D">
      <w:pPr>
        <w:widowControl/>
        <w:autoSpaceDE w:val="0"/>
        <w:autoSpaceDN w:val="0"/>
        <w:spacing w:line="240" w:lineRule="auto"/>
        <w:ind w:left="720"/>
        <w:textAlignment w:val="auto"/>
        <w:rPr>
          <w:rFonts w:ascii="Book Antiqua" w:eastAsiaTheme="minorHAnsi" w:hAnsi="Book Antiqua"/>
          <w:lang w:eastAsia="en-US"/>
        </w:rPr>
      </w:pPr>
    </w:p>
    <w:p w:rsidR="00D42CFF" w:rsidRPr="00486952" w:rsidRDefault="00A7743C" w:rsidP="00D3425D">
      <w:pPr>
        <w:spacing w:line="240" w:lineRule="auto"/>
        <w:contextualSpacing/>
        <w:rPr>
          <w:rFonts w:ascii="Book Antiqua" w:hAnsi="Book Antiqua"/>
        </w:rPr>
      </w:pPr>
      <w:r w:rsidRPr="00486952">
        <w:rPr>
          <w:rFonts w:ascii="Book Antiqua" w:eastAsiaTheme="minorHAnsi" w:hAnsi="Book Antiqua"/>
          <w:lang w:eastAsia="en-US"/>
        </w:rPr>
        <w:t xml:space="preserve">Table </w:t>
      </w:r>
      <w:r w:rsidR="00B86F16" w:rsidRPr="00486952">
        <w:rPr>
          <w:rFonts w:ascii="Book Antiqua" w:eastAsiaTheme="minorHAnsi" w:hAnsi="Book Antiqua"/>
          <w:lang w:eastAsia="en-US"/>
        </w:rPr>
        <w:t>1</w:t>
      </w:r>
      <w:r w:rsidR="004500D2" w:rsidRPr="00486952">
        <w:rPr>
          <w:rFonts w:ascii="Book Antiqua" w:eastAsiaTheme="minorHAnsi" w:hAnsi="Book Antiqua"/>
          <w:lang w:eastAsia="en-US"/>
        </w:rPr>
        <w:t xml:space="preserve">.7: </w:t>
      </w:r>
      <w:r w:rsidR="00AB2B97" w:rsidRPr="00486952">
        <w:rPr>
          <w:rFonts w:ascii="Book Antiqua" w:eastAsiaTheme="minorHAnsi" w:hAnsi="Book Antiqua"/>
          <w:lang w:eastAsia="en-US"/>
        </w:rPr>
        <w:t>Development</w:t>
      </w:r>
      <w:r w:rsidRPr="00486952">
        <w:rPr>
          <w:rFonts w:ascii="Book Antiqua" w:hAnsi="Book Antiqua"/>
        </w:rPr>
        <w:t xml:space="preserve"> and Non Development Expenditures on Higher Education</w:t>
      </w:r>
      <w:r w:rsidRPr="00486952">
        <w:rPr>
          <w:rFonts w:ascii="Book Antiqua" w:hAnsi="Book Antiqua"/>
        </w:rPr>
        <w:tab/>
      </w:r>
      <w:r w:rsidRPr="00486952">
        <w:rPr>
          <w:rFonts w:ascii="Book Antiqua" w:hAnsi="Book Antiqua"/>
        </w:rPr>
        <w:tab/>
        <w:t xml:space="preserve">       (Million Rs.)</w:t>
      </w:r>
    </w:p>
    <w:p w:rsidR="00D42CFF" w:rsidRPr="00486952" w:rsidRDefault="00A7743C"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6B3B43D9" wp14:editId="5BA6CA80">
            <wp:extent cx="5895768" cy="1235034"/>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srcRect/>
                    <a:stretch>
                      <a:fillRect/>
                    </a:stretch>
                  </pic:blipFill>
                  <pic:spPr bwMode="auto">
                    <a:xfrm>
                      <a:off x="0" y="0"/>
                      <a:ext cx="5943600" cy="1245054"/>
                    </a:xfrm>
                    <a:prstGeom prst="rect">
                      <a:avLst/>
                    </a:prstGeom>
                    <a:noFill/>
                    <a:ln w="9525">
                      <a:noFill/>
                      <a:miter lim="800000"/>
                      <a:headEnd/>
                      <a:tailEnd/>
                    </a:ln>
                  </pic:spPr>
                </pic:pic>
              </a:graphicData>
            </a:graphic>
          </wp:inline>
        </w:drawing>
      </w:r>
    </w:p>
    <w:p w:rsidR="000A7450" w:rsidRPr="00486952" w:rsidRDefault="000A7450" w:rsidP="00D3425D">
      <w:pPr>
        <w:spacing w:line="240" w:lineRule="auto"/>
        <w:contextualSpacing/>
        <w:rPr>
          <w:rFonts w:ascii="Book Antiqua" w:eastAsiaTheme="minorHAnsi" w:hAnsi="Book Antiqua"/>
          <w:lang w:eastAsia="en-US"/>
        </w:rPr>
      </w:pPr>
    </w:p>
    <w:p w:rsidR="000B1D06" w:rsidRPr="00486952" w:rsidRDefault="000B1D06" w:rsidP="00D3425D">
      <w:pPr>
        <w:spacing w:line="240" w:lineRule="auto"/>
        <w:contextualSpacing/>
        <w:rPr>
          <w:rFonts w:ascii="Book Antiqua" w:eastAsiaTheme="minorHAnsi" w:hAnsi="Book Antiqua"/>
          <w:lang w:eastAsia="en-US"/>
        </w:rPr>
      </w:pPr>
    </w:p>
    <w:p w:rsidR="000B1D06" w:rsidRPr="00486952" w:rsidRDefault="000B1D06" w:rsidP="00D3425D">
      <w:pPr>
        <w:spacing w:line="240" w:lineRule="auto"/>
        <w:contextualSpacing/>
        <w:rPr>
          <w:rFonts w:ascii="Book Antiqua" w:eastAsiaTheme="minorHAnsi" w:hAnsi="Book Antiqua"/>
          <w:lang w:eastAsia="en-US"/>
        </w:rPr>
      </w:pPr>
    </w:p>
    <w:p w:rsidR="000B1D06" w:rsidRPr="00486952" w:rsidRDefault="000B1D06" w:rsidP="00D3425D">
      <w:pPr>
        <w:spacing w:line="240" w:lineRule="auto"/>
        <w:contextualSpacing/>
        <w:rPr>
          <w:rFonts w:ascii="Book Antiqua" w:eastAsiaTheme="minorHAnsi" w:hAnsi="Book Antiqua"/>
          <w:lang w:eastAsia="en-US"/>
        </w:rPr>
      </w:pPr>
    </w:p>
    <w:p w:rsidR="000B1D06" w:rsidRPr="00486952" w:rsidRDefault="000B1D06" w:rsidP="00D3425D">
      <w:pPr>
        <w:spacing w:line="240" w:lineRule="auto"/>
        <w:contextualSpacing/>
        <w:rPr>
          <w:rFonts w:ascii="Book Antiqua" w:eastAsiaTheme="minorHAnsi" w:hAnsi="Book Antiqua"/>
          <w:lang w:eastAsia="en-US"/>
        </w:rPr>
      </w:pPr>
    </w:p>
    <w:p w:rsidR="000B1D06" w:rsidRPr="00486952" w:rsidRDefault="000B1D06" w:rsidP="00D3425D">
      <w:pPr>
        <w:spacing w:line="240" w:lineRule="auto"/>
        <w:contextualSpacing/>
        <w:rPr>
          <w:rFonts w:ascii="Book Antiqua" w:eastAsiaTheme="minorHAnsi" w:hAnsi="Book Antiqua"/>
          <w:lang w:eastAsia="en-US"/>
        </w:rPr>
      </w:pPr>
    </w:p>
    <w:p w:rsidR="000B1D06" w:rsidRPr="00486952" w:rsidRDefault="000B1D06" w:rsidP="00D3425D">
      <w:pPr>
        <w:spacing w:line="240" w:lineRule="auto"/>
        <w:contextualSpacing/>
        <w:rPr>
          <w:rFonts w:ascii="Book Antiqua" w:eastAsiaTheme="minorHAnsi" w:hAnsi="Book Antiqua"/>
          <w:lang w:eastAsia="en-US"/>
        </w:rPr>
      </w:pPr>
    </w:p>
    <w:p w:rsidR="000B1D06" w:rsidRPr="00486952" w:rsidRDefault="000B1D06" w:rsidP="00D3425D">
      <w:pPr>
        <w:spacing w:line="240" w:lineRule="auto"/>
        <w:contextualSpacing/>
        <w:rPr>
          <w:rFonts w:ascii="Book Antiqua" w:eastAsiaTheme="minorHAnsi" w:hAnsi="Book Antiqua"/>
          <w:lang w:eastAsia="en-US"/>
        </w:rPr>
      </w:pPr>
    </w:p>
    <w:p w:rsidR="000B1D06" w:rsidRPr="00486952" w:rsidRDefault="000B1D06" w:rsidP="00D3425D">
      <w:pPr>
        <w:spacing w:line="240" w:lineRule="auto"/>
        <w:contextualSpacing/>
        <w:rPr>
          <w:rFonts w:ascii="Book Antiqua" w:eastAsiaTheme="minorHAnsi" w:hAnsi="Book Antiqua"/>
          <w:lang w:eastAsia="en-US"/>
        </w:rPr>
      </w:pPr>
    </w:p>
    <w:p w:rsidR="00D42CFF" w:rsidRPr="00486952" w:rsidRDefault="00B86F16" w:rsidP="00D3425D">
      <w:pPr>
        <w:spacing w:line="240" w:lineRule="auto"/>
        <w:contextualSpacing/>
        <w:rPr>
          <w:rFonts w:ascii="Book Antiqua" w:hAnsi="Book Antiqua"/>
        </w:rPr>
      </w:pPr>
      <w:r w:rsidRPr="00486952">
        <w:rPr>
          <w:rFonts w:ascii="Book Antiqua" w:hAnsi="Book Antiqua"/>
        </w:rPr>
        <w:t>Table 1</w:t>
      </w:r>
      <w:r w:rsidR="00D42CFF" w:rsidRPr="00486952">
        <w:rPr>
          <w:rFonts w:ascii="Book Antiqua" w:hAnsi="Book Antiqua"/>
        </w:rPr>
        <w:t>.</w:t>
      </w:r>
      <w:r w:rsidR="000D4B91" w:rsidRPr="00486952">
        <w:rPr>
          <w:rFonts w:ascii="Book Antiqua" w:hAnsi="Book Antiqua"/>
        </w:rPr>
        <w:t>8:</w:t>
      </w:r>
      <w:r w:rsidR="00D42CFF" w:rsidRPr="00486952">
        <w:rPr>
          <w:rFonts w:ascii="Book Antiqua" w:hAnsi="Book Antiqua"/>
        </w:rPr>
        <w:t xml:space="preserve"> Summary of Public Sector Budgetary Allocation for Education 2009-10</w:t>
      </w:r>
      <w:r w:rsidR="00D42CFF" w:rsidRPr="00486952">
        <w:rPr>
          <w:rFonts w:ascii="Book Antiqua" w:hAnsi="Book Antiqua"/>
        </w:rPr>
        <w:tab/>
        <w:t>(Rs.In million)</w:t>
      </w:r>
    </w:p>
    <w:p w:rsidR="00D42CFF" w:rsidRPr="00486952" w:rsidRDefault="00D42CFF" w:rsidP="00D3425D">
      <w:pPr>
        <w:widowControl/>
        <w:autoSpaceDE w:val="0"/>
        <w:autoSpaceDN w:val="0"/>
        <w:spacing w:line="240" w:lineRule="auto"/>
        <w:ind w:left="720"/>
        <w:textAlignment w:val="auto"/>
        <w:rPr>
          <w:rFonts w:ascii="Book Antiqua" w:eastAsiaTheme="minorHAnsi" w:hAnsi="Book Antiqua"/>
          <w:lang w:eastAsia="en-US"/>
        </w:rPr>
      </w:pPr>
    </w:p>
    <w:p w:rsidR="00D42CFF" w:rsidRPr="00486952" w:rsidRDefault="00D42CFF"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28B37548" wp14:editId="07A70A66">
            <wp:extent cx="5943600" cy="4462593"/>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duotone>
                        <a:schemeClr val="accent2">
                          <a:shade val="45000"/>
                          <a:satMod val="135000"/>
                        </a:schemeClr>
                        <a:prstClr val="white"/>
                      </a:duotone>
                    </a:blip>
                    <a:srcRect/>
                    <a:stretch>
                      <a:fillRect/>
                    </a:stretch>
                  </pic:blipFill>
                  <pic:spPr bwMode="auto">
                    <a:xfrm>
                      <a:off x="0" y="0"/>
                      <a:ext cx="5943600" cy="4462593"/>
                    </a:xfrm>
                    <a:prstGeom prst="rect">
                      <a:avLst/>
                    </a:prstGeom>
                    <a:noFill/>
                    <a:ln w="9525">
                      <a:noFill/>
                      <a:miter lim="800000"/>
                      <a:headEnd/>
                      <a:tailEnd/>
                    </a:ln>
                  </pic:spPr>
                </pic:pic>
              </a:graphicData>
            </a:graphic>
          </wp:inline>
        </w:drawing>
      </w:r>
    </w:p>
    <w:p w:rsidR="00D42CFF" w:rsidRPr="00486952" w:rsidRDefault="00D42CFF" w:rsidP="00D3425D">
      <w:pPr>
        <w:widowControl/>
        <w:autoSpaceDE w:val="0"/>
        <w:autoSpaceDN w:val="0"/>
        <w:spacing w:line="240" w:lineRule="auto"/>
        <w:ind w:left="720"/>
        <w:textAlignment w:val="auto"/>
        <w:rPr>
          <w:rFonts w:ascii="Book Antiqua" w:eastAsiaTheme="minorHAnsi" w:hAnsi="Book Antiqua"/>
          <w:lang w:eastAsia="en-US"/>
        </w:rPr>
      </w:pPr>
    </w:p>
    <w:p w:rsidR="0098662E" w:rsidRPr="00486952" w:rsidRDefault="0098662E"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t>The education Policy 2009 calls for an increased</w:t>
      </w:r>
      <w:r w:rsidR="00247E18" w:rsidRPr="00486952">
        <w:rPr>
          <w:rFonts w:ascii="Book Antiqua" w:eastAsiaTheme="minorHAnsi" w:hAnsi="Book Antiqua"/>
          <w:lang w:eastAsia="en-US"/>
        </w:rPr>
        <w:t xml:space="preserve"> </w:t>
      </w:r>
      <w:r w:rsidRPr="00486952">
        <w:rPr>
          <w:rFonts w:ascii="Book Antiqua" w:eastAsiaTheme="minorHAnsi" w:hAnsi="Book Antiqua"/>
          <w:lang w:eastAsia="en-US"/>
        </w:rPr>
        <w:t>access to higher education for the youth of age</w:t>
      </w:r>
      <w:r w:rsidR="00247E18" w:rsidRPr="00486952">
        <w:rPr>
          <w:rFonts w:ascii="Book Antiqua" w:eastAsiaTheme="minorHAnsi" w:hAnsi="Book Antiqua"/>
          <w:lang w:eastAsia="en-US"/>
        </w:rPr>
        <w:t xml:space="preserve"> </w:t>
      </w:r>
      <w:r w:rsidRPr="00486952">
        <w:rPr>
          <w:rFonts w:ascii="Book Antiqua" w:eastAsiaTheme="minorHAnsi" w:hAnsi="Book Antiqua"/>
          <w:lang w:eastAsia="en-US"/>
        </w:rPr>
        <w:t>group between 17-23 years from the existing 5percent to 10 percent by the year 2015. It is a</w:t>
      </w:r>
      <w:r w:rsidR="00247E18" w:rsidRPr="00486952">
        <w:rPr>
          <w:rFonts w:ascii="Book Antiqua" w:eastAsiaTheme="minorHAnsi" w:hAnsi="Book Antiqua"/>
          <w:lang w:eastAsia="en-US"/>
        </w:rPr>
        <w:t xml:space="preserve"> </w:t>
      </w:r>
      <w:r w:rsidRPr="00486952">
        <w:rPr>
          <w:rFonts w:ascii="Book Antiqua" w:eastAsiaTheme="minorHAnsi" w:hAnsi="Book Antiqua"/>
          <w:lang w:eastAsia="en-US"/>
        </w:rPr>
        <w:t>major challenge for Higher Education</w:t>
      </w:r>
      <w:r w:rsidR="00247E18" w:rsidRPr="00486952">
        <w:rPr>
          <w:rFonts w:ascii="Book Antiqua" w:eastAsiaTheme="minorHAnsi" w:hAnsi="Book Antiqua"/>
          <w:lang w:eastAsia="en-US"/>
        </w:rPr>
        <w:t xml:space="preserve"> </w:t>
      </w:r>
      <w:r w:rsidR="00B86F16" w:rsidRPr="00486952">
        <w:rPr>
          <w:rFonts w:ascii="Book Antiqua" w:eastAsiaTheme="minorHAnsi" w:hAnsi="Book Antiqua"/>
          <w:lang w:eastAsia="en-US"/>
        </w:rPr>
        <w:t>support and</w:t>
      </w:r>
      <w:r w:rsidRPr="00486952">
        <w:rPr>
          <w:rFonts w:ascii="Book Antiqua" w:eastAsiaTheme="minorHAnsi" w:hAnsi="Book Antiqua"/>
          <w:lang w:eastAsia="en-US"/>
        </w:rPr>
        <w:t xml:space="preserve"> funding from the federal</w:t>
      </w:r>
      <w:r w:rsidR="00247E18" w:rsidRPr="00486952">
        <w:rPr>
          <w:rFonts w:ascii="Book Antiqua" w:eastAsiaTheme="minorHAnsi" w:hAnsi="Book Antiqua"/>
          <w:lang w:eastAsia="en-US"/>
        </w:rPr>
        <w:t xml:space="preserve"> </w:t>
      </w:r>
      <w:r w:rsidRPr="00486952">
        <w:rPr>
          <w:rFonts w:ascii="Book Antiqua" w:eastAsiaTheme="minorHAnsi" w:hAnsi="Book Antiqua"/>
          <w:lang w:eastAsia="en-US"/>
        </w:rPr>
        <w:t>government in the upcoming years. During 2009-10, there were 868,641 students studying in the</w:t>
      </w:r>
      <w:r w:rsidR="00247E18" w:rsidRPr="00486952">
        <w:rPr>
          <w:rFonts w:ascii="Book Antiqua" w:eastAsiaTheme="minorHAnsi" w:hAnsi="Book Antiqua"/>
          <w:lang w:eastAsia="en-US"/>
        </w:rPr>
        <w:t xml:space="preserve"> </w:t>
      </w:r>
      <w:r w:rsidRPr="00486952">
        <w:rPr>
          <w:rFonts w:ascii="Book Antiqua" w:eastAsiaTheme="minorHAnsi" w:hAnsi="Book Antiqua"/>
          <w:lang w:eastAsia="en-US"/>
        </w:rPr>
        <w:t>universities. The trend for increase in enro</w:t>
      </w:r>
      <w:r w:rsidR="00B86F16" w:rsidRPr="00486952">
        <w:rPr>
          <w:rFonts w:ascii="Book Antiqua" w:eastAsiaTheme="minorHAnsi" w:hAnsi="Book Antiqua"/>
          <w:lang w:eastAsia="en-US"/>
        </w:rPr>
        <w:t>l</w:t>
      </w:r>
      <w:r w:rsidRPr="00486952">
        <w:rPr>
          <w:rFonts w:ascii="Book Antiqua" w:eastAsiaTheme="minorHAnsi" w:hAnsi="Book Antiqua"/>
          <w:lang w:eastAsia="en-US"/>
        </w:rPr>
        <w:t>lment is</w:t>
      </w:r>
      <w:r w:rsidR="00B80093" w:rsidRPr="00486952">
        <w:rPr>
          <w:rFonts w:ascii="Book Antiqua" w:eastAsiaTheme="minorHAnsi" w:hAnsi="Book Antiqua"/>
          <w:lang w:eastAsia="en-US"/>
        </w:rPr>
        <w:t xml:space="preserve"> given below: </w:t>
      </w: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486952" w:rsidRDefault="00486952" w:rsidP="00D3425D">
      <w:pPr>
        <w:widowControl/>
        <w:adjustRightInd/>
        <w:spacing w:after="200" w:line="276" w:lineRule="auto"/>
        <w:textAlignment w:val="auto"/>
        <w:rPr>
          <w:rFonts w:ascii="Book Antiqua" w:eastAsiaTheme="minorHAnsi" w:hAnsi="Book Antiqua"/>
          <w:lang w:eastAsia="en-US"/>
        </w:rPr>
      </w:pPr>
      <w:r>
        <w:rPr>
          <w:rFonts w:ascii="Book Antiqua" w:eastAsiaTheme="minorHAnsi" w:hAnsi="Book Antiqua"/>
          <w:lang w:eastAsia="en-US"/>
        </w:rPr>
        <w:br w:type="page"/>
      </w:r>
    </w:p>
    <w:p w:rsidR="00B80093" w:rsidRPr="00486952" w:rsidRDefault="00BD2C51"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lastRenderedPageBreak/>
        <w:t>Graph</w:t>
      </w:r>
      <w:r w:rsidR="00B86F16" w:rsidRPr="00486952">
        <w:rPr>
          <w:rFonts w:ascii="Book Antiqua" w:eastAsiaTheme="minorHAnsi" w:hAnsi="Book Antiqua"/>
          <w:lang w:eastAsia="en-US"/>
        </w:rPr>
        <w:t xml:space="preserve"> 2</w:t>
      </w:r>
      <w:r w:rsidR="00B80093" w:rsidRPr="00486952">
        <w:rPr>
          <w:rFonts w:ascii="Book Antiqua" w:eastAsiaTheme="minorHAnsi" w:hAnsi="Book Antiqua"/>
          <w:lang w:eastAsia="en-US"/>
        </w:rPr>
        <w:t xml:space="preserve">: </w:t>
      </w:r>
      <w:r w:rsidR="00B80093" w:rsidRPr="00486952">
        <w:rPr>
          <w:rFonts w:ascii="Book Antiqua" w:hAnsi="Book Antiqua"/>
        </w:rPr>
        <w:t>Student Enrolment at University (Campus Constituent Colleges)</w:t>
      </w: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2E46AA38" wp14:editId="67FD04E7">
            <wp:extent cx="1492250" cy="33337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duotone>
                        <a:schemeClr val="accent5">
                          <a:shade val="45000"/>
                          <a:satMod val="135000"/>
                        </a:schemeClr>
                        <a:prstClr val="white"/>
                      </a:duotone>
                    </a:blip>
                    <a:srcRect/>
                    <a:stretch>
                      <a:fillRect/>
                    </a:stretch>
                  </pic:blipFill>
                  <pic:spPr bwMode="auto">
                    <a:xfrm>
                      <a:off x="0" y="0"/>
                      <a:ext cx="1492250" cy="333375"/>
                    </a:xfrm>
                    <a:prstGeom prst="rect">
                      <a:avLst/>
                    </a:prstGeom>
                    <a:noFill/>
                    <a:ln w="9525">
                      <a:noFill/>
                      <a:miter lim="800000"/>
                      <a:headEnd/>
                      <a:tailEnd/>
                    </a:ln>
                  </pic:spPr>
                </pic:pic>
              </a:graphicData>
            </a:graphic>
          </wp:inline>
        </w:drawing>
      </w: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70B1F499" wp14:editId="760173E3">
            <wp:extent cx="5943600" cy="2134521"/>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duotone>
                        <a:prstClr val="black"/>
                        <a:schemeClr val="accent5">
                          <a:tint val="45000"/>
                          <a:satMod val="400000"/>
                        </a:schemeClr>
                      </a:duotone>
                    </a:blip>
                    <a:srcRect/>
                    <a:stretch>
                      <a:fillRect/>
                    </a:stretch>
                  </pic:blipFill>
                  <pic:spPr bwMode="auto">
                    <a:xfrm>
                      <a:off x="0" y="0"/>
                      <a:ext cx="5943600" cy="2134521"/>
                    </a:xfrm>
                    <a:prstGeom prst="rect">
                      <a:avLst/>
                    </a:prstGeom>
                    <a:noFill/>
                    <a:ln w="9525">
                      <a:noFill/>
                      <a:miter lim="800000"/>
                      <a:headEnd/>
                      <a:tailEnd/>
                    </a:ln>
                  </pic:spPr>
                </pic:pic>
              </a:graphicData>
            </a:graphic>
          </wp:inline>
        </w:drawing>
      </w:r>
    </w:p>
    <w:p w:rsidR="00B80093" w:rsidRPr="00486952" w:rsidRDefault="00B80093" w:rsidP="00D3425D">
      <w:pPr>
        <w:widowControl/>
        <w:autoSpaceDE w:val="0"/>
        <w:autoSpaceDN w:val="0"/>
        <w:spacing w:line="240" w:lineRule="auto"/>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9C1D69" w:rsidRPr="00486952" w:rsidRDefault="00B86F16"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hAnsi="Book Antiqua"/>
        </w:rPr>
        <w:t>Table 1</w:t>
      </w:r>
      <w:r w:rsidR="00506214" w:rsidRPr="00486952">
        <w:rPr>
          <w:rFonts w:ascii="Book Antiqua" w:hAnsi="Book Antiqua"/>
        </w:rPr>
        <w:t>.9</w:t>
      </w:r>
      <w:r w:rsidR="00BB3530" w:rsidRPr="00486952">
        <w:rPr>
          <w:rFonts w:ascii="Book Antiqua" w:hAnsi="Book Antiqua"/>
        </w:rPr>
        <w:t xml:space="preserve">: </w:t>
      </w:r>
      <w:r w:rsidR="009C1D69" w:rsidRPr="00486952">
        <w:rPr>
          <w:rFonts w:ascii="Book Antiqua" w:hAnsi="Book Antiqua"/>
        </w:rPr>
        <w:t>Enrolment at Universities</w:t>
      </w:r>
      <w:r w:rsidR="004F4129" w:rsidRPr="00486952">
        <w:rPr>
          <w:rFonts w:ascii="Book Antiqua" w:hAnsi="Book Antiqua"/>
        </w:rPr>
        <w:t>,</w:t>
      </w:r>
      <w:r w:rsidR="00247E18" w:rsidRPr="00486952">
        <w:rPr>
          <w:rFonts w:ascii="Book Antiqua" w:hAnsi="Book Antiqua"/>
        </w:rPr>
        <w:t xml:space="preserve"> </w:t>
      </w:r>
      <w:r w:rsidR="004F4129" w:rsidRPr="00486952">
        <w:rPr>
          <w:rFonts w:ascii="Book Antiqua" w:hAnsi="Book Antiqua"/>
        </w:rPr>
        <w:t xml:space="preserve">DAI, </w:t>
      </w:r>
      <w:r w:rsidR="009C1D69" w:rsidRPr="00486952">
        <w:rPr>
          <w:rFonts w:ascii="Book Antiqua" w:hAnsi="Book Antiqua"/>
        </w:rPr>
        <w:t>Constituent Colleges by Sector</w:t>
      </w:r>
    </w:p>
    <w:p w:rsidR="009C1D69" w:rsidRPr="00486952" w:rsidRDefault="009C1D69"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9C1D69"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30C7B14B" wp14:editId="77E95E63">
            <wp:extent cx="5943600" cy="1580112"/>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duotone>
                        <a:prstClr val="black"/>
                        <a:schemeClr val="accent6">
                          <a:tint val="45000"/>
                          <a:satMod val="400000"/>
                        </a:schemeClr>
                      </a:duotone>
                    </a:blip>
                    <a:srcRect/>
                    <a:stretch>
                      <a:fillRect/>
                    </a:stretch>
                  </pic:blipFill>
                  <pic:spPr bwMode="auto">
                    <a:xfrm>
                      <a:off x="0" y="0"/>
                      <a:ext cx="5943600" cy="1580112"/>
                    </a:xfrm>
                    <a:prstGeom prst="rect">
                      <a:avLst/>
                    </a:prstGeom>
                    <a:noFill/>
                    <a:ln w="9525">
                      <a:noFill/>
                      <a:miter lim="800000"/>
                      <a:headEnd/>
                      <a:tailEnd/>
                    </a:ln>
                  </pic:spPr>
                </pic:pic>
              </a:graphicData>
            </a:graphic>
          </wp:inline>
        </w:drawing>
      </w: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1E698F" w:rsidRPr="00486952" w:rsidRDefault="001E698F" w:rsidP="00D3425D">
      <w:pPr>
        <w:widowControl/>
        <w:autoSpaceDE w:val="0"/>
        <w:autoSpaceDN w:val="0"/>
        <w:spacing w:line="240" w:lineRule="auto"/>
        <w:ind w:left="720"/>
        <w:textAlignment w:val="auto"/>
        <w:rPr>
          <w:rFonts w:ascii="Book Antiqua" w:eastAsiaTheme="minorHAnsi" w:hAnsi="Book Antiqua"/>
          <w:lang w:eastAsia="en-US"/>
        </w:rPr>
      </w:pPr>
    </w:p>
    <w:p w:rsidR="001E698F" w:rsidRPr="00486952" w:rsidRDefault="001E698F" w:rsidP="00D3425D">
      <w:pPr>
        <w:widowControl/>
        <w:autoSpaceDE w:val="0"/>
        <w:autoSpaceDN w:val="0"/>
        <w:spacing w:line="240" w:lineRule="auto"/>
        <w:ind w:left="720"/>
        <w:textAlignment w:val="auto"/>
        <w:rPr>
          <w:rFonts w:ascii="Book Antiqua" w:eastAsiaTheme="minorHAnsi" w:hAnsi="Book Antiqua"/>
          <w:lang w:eastAsia="en-US"/>
        </w:rPr>
      </w:pPr>
    </w:p>
    <w:p w:rsidR="002F6C4E" w:rsidRPr="00486952" w:rsidRDefault="002F6C4E" w:rsidP="00D3425D">
      <w:pPr>
        <w:widowControl/>
        <w:autoSpaceDE w:val="0"/>
        <w:autoSpaceDN w:val="0"/>
        <w:spacing w:line="240" w:lineRule="auto"/>
        <w:ind w:left="720"/>
        <w:textAlignment w:val="auto"/>
        <w:rPr>
          <w:rFonts w:ascii="Book Antiqua" w:eastAsiaTheme="minorHAnsi" w:hAnsi="Book Antiqua"/>
          <w:lang w:eastAsia="en-US"/>
        </w:rPr>
      </w:pPr>
    </w:p>
    <w:p w:rsidR="00486952" w:rsidRDefault="00486952" w:rsidP="00D3425D">
      <w:pPr>
        <w:widowControl/>
        <w:adjustRightInd/>
        <w:spacing w:after="200" w:line="276" w:lineRule="auto"/>
        <w:textAlignment w:val="auto"/>
        <w:rPr>
          <w:rFonts w:ascii="Book Antiqua" w:eastAsiaTheme="minorHAnsi" w:hAnsi="Book Antiqua"/>
          <w:lang w:eastAsia="en-US"/>
        </w:rPr>
      </w:pPr>
      <w:r>
        <w:rPr>
          <w:rFonts w:ascii="Book Antiqua" w:eastAsiaTheme="minorHAnsi" w:hAnsi="Book Antiqua"/>
          <w:lang w:eastAsia="en-US"/>
        </w:rPr>
        <w:br w:type="page"/>
      </w:r>
    </w:p>
    <w:p w:rsidR="001758E7" w:rsidRPr="00486952" w:rsidRDefault="00BD2C51" w:rsidP="00D3425D">
      <w:pPr>
        <w:widowControl/>
        <w:autoSpaceDE w:val="0"/>
        <w:autoSpaceDN w:val="0"/>
        <w:spacing w:line="240" w:lineRule="auto"/>
        <w:ind w:left="720"/>
        <w:textAlignment w:val="auto"/>
        <w:rPr>
          <w:rFonts w:ascii="Book Antiqua" w:hAnsi="Book Antiqua"/>
        </w:rPr>
      </w:pPr>
      <w:r w:rsidRPr="00486952">
        <w:rPr>
          <w:rFonts w:ascii="Book Antiqua" w:eastAsiaTheme="minorHAnsi" w:hAnsi="Book Antiqua"/>
          <w:lang w:eastAsia="en-US"/>
        </w:rPr>
        <w:lastRenderedPageBreak/>
        <w:t xml:space="preserve">Graph </w:t>
      </w:r>
      <w:r w:rsidR="00E53ACE" w:rsidRPr="00486952">
        <w:rPr>
          <w:rFonts w:ascii="Book Antiqua" w:eastAsiaTheme="minorHAnsi" w:hAnsi="Book Antiqua"/>
          <w:lang w:eastAsia="en-US"/>
        </w:rPr>
        <w:t>3</w:t>
      </w:r>
      <w:r w:rsidRPr="00486952">
        <w:rPr>
          <w:rFonts w:ascii="Book Antiqua" w:eastAsiaTheme="minorHAnsi" w:hAnsi="Book Antiqua"/>
          <w:lang w:eastAsia="en-US"/>
        </w:rPr>
        <w:t xml:space="preserve">: </w:t>
      </w:r>
      <w:r w:rsidR="001758E7" w:rsidRPr="00486952">
        <w:rPr>
          <w:rFonts w:ascii="Book Antiqua" w:hAnsi="Book Antiqua"/>
        </w:rPr>
        <w:t xml:space="preserve">Universities/DAIs in Pakistan    </w:t>
      </w: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1758E7" w:rsidRPr="00486952" w:rsidRDefault="001758E7"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4ED6FB7E" wp14:editId="287AF075">
            <wp:extent cx="3152775" cy="457200"/>
            <wp:effectExtent l="1905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duotone>
                        <a:prstClr val="black"/>
                        <a:schemeClr val="accent2">
                          <a:tint val="45000"/>
                          <a:satMod val="400000"/>
                        </a:schemeClr>
                      </a:duotone>
                      <a:lum bright="35000"/>
                    </a:blip>
                    <a:srcRect/>
                    <a:stretch>
                      <a:fillRect/>
                    </a:stretch>
                  </pic:blipFill>
                  <pic:spPr bwMode="auto">
                    <a:xfrm>
                      <a:off x="0" y="0"/>
                      <a:ext cx="3152775" cy="457200"/>
                    </a:xfrm>
                    <a:prstGeom prst="rect">
                      <a:avLst/>
                    </a:prstGeom>
                    <a:noFill/>
                    <a:ln w="9525">
                      <a:noFill/>
                      <a:miter lim="800000"/>
                      <a:headEnd/>
                      <a:tailEnd/>
                    </a:ln>
                  </pic:spPr>
                </pic:pic>
              </a:graphicData>
            </a:graphic>
          </wp:inline>
        </w:drawing>
      </w:r>
    </w:p>
    <w:p w:rsidR="001758E7" w:rsidRPr="00486952" w:rsidRDefault="001758E7" w:rsidP="00D3425D">
      <w:pPr>
        <w:widowControl/>
        <w:autoSpaceDE w:val="0"/>
        <w:autoSpaceDN w:val="0"/>
        <w:spacing w:line="240" w:lineRule="auto"/>
        <w:ind w:left="720"/>
        <w:textAlignment w:val="auto"/>
        <w:rPr>
          <w:rFonts w:ascii="Book Antiqua" w:eastAsiaTheme="minorHAnsi" w:hAnsi="Book Antiqua"/>
          <w:lang w:eastAsia="en-US"/>
        </w:rPr>
      </w:pPr>
    </w:p>
    <w:p w:rsidR="001758E7" w:rsidRPr="00486952" w:rsidRDefault="001758E7"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1758E7"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0F67909F" wp14:editId="1323EE9E">
            <wp:extent cx="5943600" cy="2239078"/>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duotone>
                        <a:schemeClr val="accent2">
                          <a:shade val="45000"/>
                          <a:satMod val="135000"/>
                        </a:schemeClr>
                        <a:prstClr val="white"/>
                      </a:duotone>
                    </a:blip>
                    <a:srcRect/>
                    <a:stretch>
                      <a:fillRect/>
                    </a:stretch>
                  </pic:blipFill>
                  <pic:spPr bwMode="auto">
                    <a:xfrm>
                      <a:off x="0" y="0"/>
                      <a:ext cx="5943600" cy="2239078"/>
                    </a:xfrm>
                    <a:prstGeom prst="rect">
                      <a:avLst/>
                    </a:prstGeom>
                    <a:noFill/>
                    <a:ln w="9525">
                      <a:noFill/>
                      <a:miter lim="800000"/>
                      <a:headEnd/>
                      <a:tailEnd/>
                    </a:ln>
                  </pic:spPr>
                </pic:pic>
              </a:graphicData>
            </a:graphic>
          </wp:inline>
        </w:drawing>
      </w: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BD46A8" w:rsidRPr="00486952" w:rsidRDefault="00B86F16" w:rsidP="00D3425D">
      <w:pPr>
        <w:spacing w:line="240" w:lineRule="auto"/>
        <w:contextualSpacing/>
        <w:rPr>
          <w:rFonts w:ascii="Book Antiqua" w:hAnsi="Book Antiqua"/>
        </w:rPr>
      </w:pPr>
      <w:r w:rsidRPr="00486952">
        <w:rPr>
          <w:rFonts w:ascii="Book Antiqua" w:hAnsi="Book Antiqua"/>
        </w:rPr>
        <w:t>Table 1</w:t>
      </w:r>
      <w:r w:rsidR="00E248F7" w:rsidRPr="00486952">
        <w:rPr>
          <w:rFonts w:ascii="Book Antiqua" w:hAnsi="Book Antiqua"/>
        </w:rPr>
        <w:t>.</w:t>
      </w:r>
      <w:r w:rsidR="00E53ACE" w:rsidRPr="00486952">
        <w:rPr>
          <w:rFonts w:ascii="Book Antiqua" w:hAnsi="Book Antiqua"/>
        </w:rPr>
        <w:t>10</w:t>
      </w:r>
      <w:r w:rsidR="00E248F7" w:rsidRPr="00486952">
        <w:rPr>
          <w:rFonts w:ascii="Book Antiqua" w:hAnsi="Book Antiqua"/>
        </w:rPr>
        <w:t>:</w:t>
      </w:r>
      <w:r w:rsidR="006072A2" w:rsidRPr="00486952">
        <w:rPr>
          <w:rFonts w:ascii="Book Antiqua" w:hAnsi="Book Antiqua"/>
        </w:rPr>
        <w:t xml:space="preserve">   New Universities/DAI established during 2009-10</w:t>
      </w:r>
    </w:p>
    <w:p w:rsidR="00BD46A8" w:rsidRPr="00486952" w:rsidRDefault="006072A2" w:rsidP="00D3425D">
      <w:pPr>
        <w:widowControl/>
        <w:autoSpaceDE w:val="0"/>
        <w:autoSpaceDN w:val="0"/>
        <w:spacing w:line="240" w:lineRule="auto"/>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6485E87B" wp14:editId="0034A2A9">
            <wp:extent cx="5942363" cy="2006930"/>
            <wp:effectExtent l="19050" t="0" r="1237" b="0"/>
            <wp:docPr id="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srcRect/>
                    <a:stretch>
                      <a:fillRect/>
                    </a:stretch>
                  </pic:blipFill>
                  <pic:spPr bwMode="auto">
                    <a:xfrm>
                      <a:off x="0" y="0"/>
                      <a:ext cx="5943600" cy="2007348"/>
                    </a:xfrm>
                    <a:prstGeom prst="rect">
                      <a:avLst/>
                    </a:prstGeom>
                    <a:noFill/>
                    <a:ln w="9525">
                      <a:noFill/>
                      <a:miter lim="800000"/>
                      <a:headEnd/>
                      <a:tailEnd/>
                    </a:ln>
                  </pic:spPr>
                </pic:pic>
              </a:graphicData>
            </a:graphic>
          </wp:inline>
        </w:drawing>
      </w:r>
    </w:p>
    <w:p w:rsidR="00BD46A8" w:rsidRPr="00486952" w:rsidRDefault="00BD46A8" w:rsidP="00D3425D">
      <w:pPr>
        <w:widowControl/>
        <w:tabs>
          <w:tab w:val="left" w:pos="6396"/>
        </w:tabs>
        <w:autoSpaceDE w:val="0"/>
        <w:autoSpaceDN w:val="0"/>
        <w:spacing w:line="240" w:lineRule="auto"/>
        <w:ind w:left="720"/>
        <w:textAlignment w:val="auto"/>
        <w:rPr>
          <w:rFonts w:ascii="Book Antiqua" w:eastAsiaTheme="minorHAnsi" w:hAnsi="Book Antiqua"/>
          <w:lang w:eastAsia="en-US"/>
        </w:rPr>
      </w:pPr>
    </w:p>
    <w:p w:rsidR="00BD46A8" w:rsidRPr="00486952" w:rsidRDefault="00BD46A8" w:rsidP="00D3425D">
      <w:pPr>
        <w:widowControl/>
        <w:tabs>
          <w:tab w:val="left" w:pos="6396"/>
        </w:tabs>
        <w:autoSpaceDE w:val="0"/>
        <w:autoSpaceDN w:val="0"/>
        <w:spacing w:line="240" w:lineRule="auto"/>
        <w:ind w:left="720"/>
        <w:textAlignment w:val="auto"/>
        <w:rPr>
          <w:rFonts w:ascii="Book Antiqua" w:eastAsiaTheme="minorHAnsi" w:hAnsi="Book Antiqua"/>
          <w:lang w:eastAsia="en-US"/>
        </w:rPr>
      </w:pPr>
    </w:p>
    <w:p w:rsidR="00BD46A8" w:rsidRPr="00486952" w:rsidRDefault="00BD46A8" w:rsidP="00D3425D">
      <w:pPr>
        <w:widowControl/>
        <w:autoSpaceDE w:val="0"/>
        <w:autoSpaceDN w:val="0"/>
        <w:spacing w:line="240" w:lineRule="auto"/>
        <w:ind w:left="720"/>
        <w:textAlignment w:val="auto"/>
        <w:rPr>
          <w:rFonts w:ascii="Book Antiqua" w:eastAsiaTheme="minorHAnsi" w:hAnsi="Book Antiqua"/>
          <w:lang w:eastAsia="en-US"/>
        </w:rPr>
      </w:pPr>
    </w:p>
    <w:p w:rsidR="00BD46A8" w:rsidRPr="00486952" w:rsidRDefault="00BD46A8" w:rsidP="00D3425D">
      <w:pPr>
        <w:widowControl/>
        <w:autoSpaceDE w:val="0"/>
        <w:autoSpaceDN w:val="0"/>
        <w:spacing w:line="240" w:lineRule="auto"/>
        <w:ind w:left="720"/>
        <w:textAlignment w:val="auto"/>
        <w:rPr>
          <w:rFonts w:ascii="Book Antiqua" w:eastAsiaTheme="minorHAnsi" w:hAnsi="Book Antiqua"/>
          <w:lang w:eastAsia="en-US"/>
        </w:rPr>
      </w:pPr>
    </w:p>
    <w:p w:rsidR="00486952" w:rsidRDefault="00486952" w:rsidP="00D3425D">
      <w:pPr>
        <w:widowControl/>
        <w:adjustRightInd/>
        <w:spacing w:after="200" w:line="276" w:lineRule="auto"/>
        <w:textAlignment w:val="auto"/>
        <w:rPr>
          <w:rFonts w:ascii="Book Antiqua" w:eastAsiaTheme="minorHAnsi" w:hAnsi="Book Antiqua"/>
          <w:lang w:eastAsia="en-US"/>
        </w:rPr>
      </w:pPr>
      <w:r>
        <w:rPr>
          <w:rFonts w:ascii="Book Antiqua" w:eastAsiaTheme="minorHAnsi" w:hAnsi="Book Antiqua"/>
          <w:lang w:eastAsia="en-US"/>
        </w:rPr>
        <w:br w:type="page"/>
      </w:r>
    </w:p>
    <w:p w:rsidR="009D4D2E" w:rsidRPr="00486952" w:rsidRDefault="00DF2832"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lang w:eastAsia="en-US"/>
        </w:rPr>
        <w:lastRenderedPageBreak/>
        <w:t>Graph</w:t>
      </w:r>
      <w:r w:rsidR="00E53ACE" w:rsidRPr="00486952">
        <w:rPr>
          <w:rFonts w:ascii="Book Antiqua" w:eastAsiaTheme="minorHAnsi" w:hAnsi="Book Antiqua"/>
          <w:lang w:eastAsia="en-US"/>
        </w:rPr>
        <w:t>4</w:t>
      </w:r>
      <w:r w:rsidR="009D4D2E" w:rsidRPr="00486952">
        <w:rPr>
          <w:rFonts w:ascii="Book Antiqua" w:eastAsiaTheme="minorHAnsi" w:hAnsi="Book Antiqua"/>
          <w:lang w:eastAsia="en-US"/>
        </w:rPr>
        <w:t xml:space="preserve">: </w:t>
      </w:r>
      <w:r w:rsidR="009D4D2E" w:rsidRPr="00486952">
        <w:rPr>
          <w:rFonts w:ascii="Book Antiqua" w:hAnsi="Book Antiqua"/>
        </w:rPr>
        <w:t xml:space="preserve">Ration of Increase in Higher Education Funding                  </w:t>
      </w:r>
    </w:p>
    <w:p w:rsidR="00BD46A8" w:rsidRPr="00486952" w:rsidRDefault="00BD46A8"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7E50D70D" wp14:editId="7E570DA0">
            <wp:extent cx="2200275" cy="390525"/>
            <wp:effectExtent l="19050" t="0" r="9525" b="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srcRect/>
                    <a:stretch>
                      <a:fillRect/>
                    </a:stretch>
                  </pic:blipFill>
                  <pic:spPr bwMode="auto">
                    <a:xfrm>
                      <a:off x="0" y="0"/>
                      <a:ext cx="2200275" cy="390525"/>
                    </a:xfrm>
                    <a:prstGeom prst="rect">
                      <a:avLst/>
                    </a:prstGeom>
                    <a:noFill/>
                    <a:ln w="9525">
                      <a:noFill/>
                      <a:miter lim="800000"/>
                      <a:headEnd/>
                      <a:tailEnd/>
                    </a:ln>
                  </pic:spPr>
                </pic:pic>
              </a:graphicData>
            </a:graphic>
          </wp:inline>
        </w:drawing>
      </w:r>
    </w:p>
    <w:p w:rsidR="00BD46A8" w:rsidRPr="00486952" w:rsidRDefault="00BD46A8" w:rsidP="00D3425D">
      <w:pPr>
        <w:widowControl/>
        <w:autoSpaceDE w:val="0"/>
        <w:autoSpaceDN w:val="0"/>
        <w:spacing w:line="240" w:lineRule="auto"/>
        <w:ind w:left="720"/>
        <w:textAlignment w:val="auto"/>
        <w:rPr>
          <w:rFonts w:ascii="Book Antiqua" w:eastAsiaTheme="minorHAnsi" w:hAnsi="Book Antiqua"/>
          <w:lang w:eastAsia="en-US"/>
        </w:rPr>
      </w:pPr>
    </w:p>
    <w:p w:rsidR="00BD46A8" w:rsidRPr="00486952" w:rsidRDefault="00BD46A8"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6CB29D99" wp14:editId="1B54D4C5">
            <wp:extent cx="5943600" cy="2197051"/>
            <wp:effectExtent l="19050" t="0" r="0" b="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lum bright="-10000" contrast="-27000"/>
                    </a:blip>
                    <a:srcRect/>
                    <a:stretch>
                      <a:fillRect/>
                    </a:stretch>
                  </pic:blipFill>
                  <pic:spPr bwMode="auto">
                    <a:xfrm>
                      <a:off x="0" y="0"/>
                      <a:ext cx="5943600" cy="2197051"/>
                    </a:xfrm>
                    <a:prstGeom prst="rect">
                      <a:avLst/>
                    </a:prstGeom>
                    <a:noFill/>
                    <a:ln w="9525">
                      <a:noFill/>
                      <a:miter lim="800000"/>
                      <a:headEnd/>
                      <a:tailEnd/>
                    </a:ln>
                  </pic:spPr>
                </pic:pic>
              </a:graphicData>
            </a:graphic>
          </wp:inline>
        </w:drawing>
      </w:r>
    </w:p>
    <w:p w:rsidR="00BD46A8" w:rsidRPr="00486952" w:rsidRDefault="00BD46A8" w:rsidP="00D3425D">
      <w:pPr>
        <w:widowControl/>
        <w:autoSpaceDE w:val="0"/>
        <w:autoSpaceDN w:val="0"/>
        <w:spacing w:line="240" w:lineRule="auto"/>
        <w:ind w:left="720"/>
        <w:textAlignment w:val="auto"/>
        <w:rPr>
          <w:rFonts w:ascii="Book Antiqua" w:eastAsiaTheme="minorHAnsi" w:hAnsi="Book Antiqua"/>
          <w:lang w:eastAsia="en-US"/>
        </w:rPr>
      </w:pPr>
    </w:p>
    <w:p w:rsidR="00BD46A8" w:rsidRPr="00486952" w:rsidRDefault="00BD46A8" w:rsidP="00D3425D">
      <w:pPr>
        <w:widowControl/>
        <w:autoSpaceDE w:val="0"/>
        <w:autoSpaceDN w:val="0"/>
        <w:spacing w:line="240" w:lineRule="auto"/>
        <w:ind w:left="720"/>
        <w:textAlignment w:val="auto"/>
        <w:rPr>
          <w:rFonts w:ascii="Book Antiqua" w:eastAsiaTheme="minorHAnsi" w:hAnsi="Book Antiqua"/>
          <w:lang w:eastAsia="en-US"/>
        </w:rPr>
      </w:pPr>
    </w:p>
    <w:p w:rsidR="00B80093" w:rsidRPr="00486952" w:rsidRDefault="00B80093" w:rsidP="00D3425D">
      <w:pPr>
        <w:widowControl/>
        <w:autoSpaceDE w:val="0"/>
        <w:autoSpaceDN w:val="0"/>
        <w:spacing w:line="240" w:lineRule="auto"/>
        <w:textAlignment w:val="auto"/>
        <w:rPr>
          <w:rFonts w:ascii="Book Antiqua" w:eastAsiaTheme="minorHAnsi" w:hAnsi="Book Antiqua"/>
          <w:lang w:eastAsia="en-US"/>
        </w:rPr>
      </w:pPr>
    </w:p>
    <w:p w:rsidR="00011070" w:rsidRPr="00486952" w:rsidRDefault="00011070" w:rsidP="00D3425D">
      <w:pPr>
        <w:widowControl/>
        <w:autoSpaceDE w:val="0"/>
        <w:autoSpaceDN w:val="0"/>
        <w:spacing w:line="240" w:lineRule="auto"/>
        <w:textAlignment w:val="auto"/>
        <w:rPr>
          <w:rFonts w:ascii="Book Antiqua" w:eastAsiaTheme="minorHAnsi" w:hAnsi="Book Antiqua"/>
          <w:lang w:eastAsia="en-US"/>
        </w:rPr>
      </w:pPr>
    </w:p>
    <w:p w:rsidR="00092B7B" w:rsidRPr="00486952" w:rsidRDefault="00B86F16" w:rsidP="00D3425D">
      <w:pPr>
        <w:spacing w:line="240" w:lineRule="auto"/>
        <w:ind w:firstLine="720"/>
        <w:contextualSpacing/>
        <w:rPr>
          <w:rFonts w:ascii="Book Antiqua" w:hAnsi="Book Antiqua"/>
        </w:rPr>
      </w:pPr>
      <w:r w:rsidRPr="00486952">
        <w:rPr>
          <w:rFonts w:ascii="Book Antiqua" w:hAnsi="Book Antiqua"/>
        </w:rPr>
        <w:t>Table 1.</w:t>
      </w:r>
      <w:r w:rsidR="00E86535" w:rsidRPr="00486952">
        <w:rPr>
          <w:rFonts w:ascii="Book Antiqua" w:hAnsi="Book Antiqua"/>
        </w:rPr>
        <w:t>11</w:t>
      </w:r>
      <w:r w:rsidR="00152E99" w:rsidRPr="00486952">
        <w:rPr>
          <w:rFonts w:ascii="Book Antiqua" w:hAnsi="Book Antiqua"/>
        </w:rPr>
        <w:t xml:space="preserve">: </w:t>
      </w:r>
      <w:r w:rsidR="00092B7B" w:rsidRPr="00486952">
        <w:rPr>
          <w:rFonts w:ascii="Book Antiqua" w:hAnsi="Book Antiqua"/>
        </w:rPr>
        <w:t>PhDs Produced by Pakistani Universities</w:t>
      </w:r>
    </w:p>
    <w:p w:rsidR="00092B7B" w:rsidRPr="00486952" w:rsidRDefault="00092B7B" w:rsidP="00D3425D">
      <w:pPr>
        <w:widowControl/>
        <w:autoSpaceDE w:val="0"/>
        <w:autoSpaceDN w:val="0"/>
        <w:spacing w:line="240" w:lineRule="auto"/>
        <w:textAlignment w:val="auto"/>
        <w:rPr>
          <w:rFonts w:ascii="Book Antiqua" w:eastAsiaTheme="minorHAnsi" w:hAnsi="Book Antiqua"/>
          <w:lang w:eastAsia="en-US"/>
        </w:rPr>
      </w:pPr>
    </w:p>
    <w:p w:rsidR="00092B7B" w:rsidRPr="00486952" w:rsidRDefault="00092B7B" w:rsidP="00D3425D">
      <w:pPr>
        <w:widowControl/>
        <w:autoSpaceDE w:val="0"/>
        <w:autoSpaceDN w:val="0"/>
        <w:spacing w:line="240" w:lineRule="auto"/>
        <w:ind w:left="720"/>
        <w:textAlignment w:val="auto"/>
        <w:rPr>
          <w:rFonts w:ascii="Book Antiqua" w:eastAsiaTheme="minorHAnsi" w:hAnsi="Book Antiqua"/>
          <w:lang w:eastAsia="en-US"/>
        </w:rPr>
      </w:pPr>
      <w:r w:rsidRPr="00486952">
        <w:rPr>
          <w:rFonts w:ascii="Book Antiqua" w:eastAsiaTheme="minorHAnsi" w:hAnsi="Book Antiqua"/>
          <w:noProof/>
          <w:lang w:eastAsia="en-US"/>
        </w:rPr>
        <w:drawing>
          <wp:inline distT="0" distB="0" distL="0" distR="0" wp14:anchorId="2073497C" wp14:editId="01D6CB34">
            <wp:extent cx="5943600" cy="2052411"/>
            <wp:effectExtent l="19050" t="0" r="0" b="0"/>
            <wp:docPr id="2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grayscl/>
                    </a:blip>
                    <a:srcRect/>
                    <a:stretch>
                      <a:fillRect/>
                    </a:stretch>
                  </pic:blipFill>
                  <pic:spPr bwMode="auto">
                    <a:xfrm>
                      <a:off x="0" y="0"/>
                      <a:ext cx="5943600" cy="2052411"/>
                    </a:xfrm>
                    <a:prstGeom prst="rect">
                      <a:avLst/>
                    </a:prstGeom>
                    <a:noFill/>
                    <a:ln w="9525">
                      <a:noFill/>
                      <a:miter lim="800000"/>
                      <a:headEnd/>
                      <a:tailEnd/>
                    </a:ln>
                  </pic:spPr>
                </pic:pic>
              </a:graphicData>
            </a:graphic>
          </wp:inline>
        </w:drawing>
      </w:r>
    </w:p>
    <w:p w:rsidR="00B80093" w:rsidRPr="00486952" w:rsidRDefault="00B80093" w:rsidP="00D3425D">
      <w:pPr>
        <w:widowControl/>
        <w:autoSpaceDE w:val="0"/>
        <w:autoSpaceDN w:val="0"/>
        <w:spacing w:line="240" w:lineRule="auto"/>
        <w:ind w:left="720"/>
        <w:textAlignment w:val="auto"/>
        <w:rPr>
          <w:rFonts w:ascii="Book Antiqua" w:eastAsiaTheme="minorHAnsi" w:hAnsi="Book Antiqua"/>
          <w:lang w:eastAsia="en-US"/>
        </w:rPr>
      </w:pPr>
    </w:p>
    <w:p w:rsidR="00A903B5" w:rsidRPr="00486952" w:rsidRDefault="004F2ECF" w:rsidP="00D3425D">
      <w:pPr>
        <w:spacing w:before="240" w:line="240" w:lineRule="auto"/>
        <w:rPr>
          <w:rFonts w:ascii="Book Antiqua" w:hAnsi="Book Antiqua"/>
          <w:sz w:val="20"/>
          <w:szCs w:val="20"/>
        </w:rPr>
      </w:pPr>
      <w:r w:rsidRPr="00486952">
        <w:rPr>
          <w:rFonts w:ascii="Book Antiqua" w:hAnsi="Book Antiqua"/>
          <w:b/>
          <w:iCs/>
          <w:sz w:val="32"/>
          <w:szCs w:val="32"/>
          <w:u w:val="single"/>
        </w:rPr>
        <w:t xml:space="preserve">GDP spent on Education: </w:t>
      </w:r>
    </w:p>
    <w:p w:rsidR="0070321C" w:rsidRPr="00486952" w:rsidRDefault="004F2ECF" w:rsidP="00D3425D">
      <w:pPr>
        <w:spacing w:before="240" w:line="240" w:lineRule="auto"/>
        <w:ind w:left="720"/>
        <w:rPr>
          <w:rFonts w:ascii="Book Antiqua" w:hAnsi="Book Antiqua" w:cs="Arial"/>
          <w:color w:val="333333"/>
        </w:rPr>
      </w:pPr>
      <w:r w:rsidRPr="00486952">
        <w:rPr>
          <w:rFonts w:ascii="Book Antiqua" w:hAnsi="Book Antiqua" w:cs="Arial"/>
          <w:color w:val="333333"/>
        </w:rPr>
        <w:t xml:space="preserve">Describing education as the single-most important factor for alleviating poverty, the Pakistan Economic Survey 2009-2010 says that public expenditure in the sector declined to a paltry 2 per cent of the gross domestic product during the fiscal year from 2.5 per cent of the GDP in 2006-07. </w:t>
      </w:r>
    </w:p>
    <w:p w:rsidR="0070321C" w:rsidRPr="00486952" w:rsidRDefault="004F2ECF" w:rsidP="00D3425D">
      <w:pPr>
        <w:spacing w:line="240" w:lineRule="auto"/>
        <w:ind w:left="720"/>
        <w:rPr>
          <w:rFonts w:ascii="Book Antiqua" w:hAnsi="Book Antiqua" w:cs="Arial"/>
          <w:bCs/>
          <w:color w:val="333333"/>
        </w:rPr>
      </w:pPr>
      <w:r w:rsidRPr="00486952">
        <w:rPr>
          <w:rFonts w:ascii="Book Antiqua" w:hAnsi="Book Antiqua" w:cs="Arial"/>
          <w:bCs/>
          <w:color w:val="333333"/>
        </w:rPr>
        <w:t xml:space="preserve">Public expenditure on education in Pakistan, as a percentage of GDP, compares poorly with that of other countries of South Asia, says the report. According to figures, Pakistan allocated to the sector 2.5 per cent of the GDP in 2006-07, 2.47 per cent in 2007-08, 2.1 per cent in 2008-09 and 2 per cent in 2009-10. </w:t>
      </w:r>
    </w:p>
    <w:p w:rsidR="002F6C4E" w:rsidRPr="00486952" w:rsidRDefault="004F2ECF" w:rsidP="00D3425D">
      <w:pPr>
        <w:spacing w:line="240" w:lineRule="auto"/>
        <w:ind w:left="720"/>
        <w:rPr>
          <w:rFonts w:ascii="Book Antiqua" w:hAnsi="Book Antiqua"/>
          <w:u w:val="single"/>
        </w:rPr>
      </w:pPr>
      <w:r w:rsidRPr="00486952">
        <w:rPr>
          <w:rFonts w:ascii="Book Antiqua" w:hAnsi="Book Antiqua" w:cs="Arial"/>
          <w:color w:val="333333"/>
        </w:rPr>
        <w:lastRenderedPageBreak/>
        <w:br/>
        <w:t xml:space="preserve">According to </w:t>
      </w:r>
      <w:r w:rsidR="00992A6A" w:rsidRPr="00486952">
        <w:rPr>
          <w:rFonts w:ascii="Book Antiqua" w:hAnsi="Book Antiqua" w:cs="Arial"/>
          <w:color w:val="333333"/>
        </w:rPr>
        <w:t>UNESCO’s</w:t>
      </w:r>
      <w:r w:rsidRPr="00486952">
        <w:rPr>
          <w:rFonts w:ascii="Book Antiqua" w:hAnsi="Book Antiqua" w:cs="Arial"/>
          <w:color w:val="333333"/>
        </w:rPr>
        <w:t xml:space="preserve"> Education for All Global Monitoring Report 2009, the public sector expenditure on education in other countries of the region is: 2.6 per cent of the GDP in Bangladesh, 3.2 per cent in Nepal, 3.3 per cent in India, 5.2 per cent in Iran and 8.3 percent in the Maldives. </w:t>
      </w:r>
    </w:p>
    <w:p w:rsidR="002F6C4E" w:rsidRPr="00486952" w:rsidRDefault="002F6C4E" w:rsidP="00D3425D">
      <w:pPr>
        <w:spacing w:line="240" w:lineRule="auto"/>
        <w:rPr>
          <w:rFonts w:ascii="Book Antiqua" w:hAnsi="Book Antiqua"/>
          <w:u w:val="single"/>
        </w:rPr>
      </w:pPr>
    </w:p>
    <w:p w:rsidR="00D912CB" w:rsidRPr="00486952" w:rsidRDefault="00D912CB" w:rsidP="00D3425D">
      <w:pPr>
        <w:spacing w:line="240" w:lineRule="auto"/>
        <w:rPr>
          <w:rFonts w:ascii="Book Antiqua" w:hAnsi="Book Antiqua" w:cs="Tahoma"/>
          <w:b/>
          <w:bCs/>
        </w:rPr>
      </w:pPr>
      <w:r w:rsidRPr="00486952">
        <w:rPr>
          <w:rFonts w:ascii="Book Antiqua" w:hAnsi="Book Antiqua"/>
          <w:u w:val="single"/>
        </w:rPr>
        <w:t xml:space="preserve">Table </w:t>
      </w:r>
      <w:r w:rsidR="00B86F16" w:rsidRPr="00486952">
        <w:rPr>
          <w:rFonts w:ascii="Book Antiqua" w:hAnsi="Book Antiqua"/>
          <w:u w:val="single"/>
        </w:rPr>
        <w:t>1.</w:t>
      </w:r>
      <w:r w:rsidR="00902FED" w:rsidRPr="00486952">
        <w:rPr>
          <w:rFonts w:ascii="Book Antiqua" w:hAnsi="Book Antiqua"/>
          <w:u w:val="single"/>
        </w:rPr>
        <w:t>1</w:t>
      </w:r>
      <w:r w:rsidR="00E86535" w:rsidRPr="00486952">
        <w:rPr>
          <w:rFonts w:ascii="Book Antiqua" w:hAnsi="Book Antiqua"/>
          <w:u w:val="single"/>
        </w:rPr>
        <w:t>2</w:t>
      </w:r>
      <w:r w:rsidRPr="00486952">
        <w:rPr>
          <w:rFonts w:ascii="Book Antiqua" w:hAnsi="Book Antiqua" w:cs="Tahoma"/>
          <w:b/>
          <w:bCs/>
        </w:rPr>
        <w:t xml:space="preserve">: Comparison of Public Sector Spending on Education </w:t>
      </w:r>
    </w:p>
    <w:p w:rsidR="00D912CB" w:rsidRPr="00486952" w:rsidRDefault="00D912CB" w:rsidP="00D3425D">
      <w:pPr>
        <w:spacing w:line="240" w:lineRule="auto"/>
        <w:rPr>
          <w:rFonts w:ascii="Book Antiqua" w:hAnsi="Book Antiqua" w:cs="Arial"/>
          <w:color w:val="333333"/>
        </w:rPr>
      </w:pPr>
    </w:p>
    <w:p w:rsidR="00D912CB" w:rsidRPr="00486952" w:rsidRDefault="00D912CB" w:rsidP="00D3425D">
      <w:pPr>
        <w:spacing w:line="240" w:lineRule="auto"/>
        <w:ind w:left="720"/>
        <w:rPr>
          <w:rFonts w:ascii="Book Antiqua" w:hAnsi="Book Antiqua" w:cs="Arial"/>
          <w:color w:val="333333"/>
        </w:rPr>
      </w:pPr>
      <w:r w:rsidRPr="00486952">
        <w:rPr>
          <w:rFonts w:ascii="Book Antiqua" w:hAnsi="Book Antiqua" w:cs="Arial"/>
          <w:noProof/>
          <w:color w:val="333333"/>
          <w:highlight w:val="yellow"/>
          <w:lang w:eastAsia="en-US"/>
        </w:rPr>
        <w:drawing>
          <wp:inline distT="0" distB="0" distL="0" distR="0" wp14:anchorId="283E435D" wp14:editId="77AB0679">
            <wp:extent cx="6326197" cy="3075709"/>
            <wp:effectExtent l="19050" t="0" r="0" b="0"/>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duotone>
                        <a:prstClr val="black"/>
                        <a:schemeClr val="accent2">
                          <a:tint val="45000"/>
                          <a:satMod val="400000"/>
                        </a:schemeClr>
                      </a:duotone>
                      <a:lum bright="4000" contrast="64000"/>
                    </a:blip>
                    <a:srcRect/>
                    <a:stretch>
                      <a:fillRect/>
                    </a:stretch>
                  </pic:blipFill>
                  <pic:spPr bwMode="auto">
                    <a:xfrm>
                      <a:off x="0" y="0"/>
                      <a:ext cx="6326197" cy="3075709"/>
                    </a:xfrm>
                    <a:prstGeom prst="rect">
                      <a:avLst/>
                    </a:prstGeom>
                    <a:noFill/>
                    <a:ln w="9525">
                      <a:noFill/>
                      <a:miter lim="800000"/>
                      <a:headEnd/>
                      <a:tailEnd/>
                    </a:ln>
                  </pic:spPr>
                </pic:pic>
              </a:graphicData>
            </a:graphic>
          </wp:inline>
        </w:drawing>
      </w:r>
    </w:p>
    <w:p w:rsidR="00D912CB" w:rsidRPr="00486952" w:rsidRDefault="00D912CB" w:rsidP="00D3425D">
      <w:pPr>
        <w:spacing w:line="240" w:lineRule="auto"/>
        <w:ind w:left="720"/>
        <w:rPr>
          <w:rFonts w:ascii="Book Antiqua" w:hAnsi="Book Antiqua" w:cs="Arial"/>
          <w:color w:val="333333"/>
        </w:rPr>
      </w:pPr>
    </w:p>
    <w:p w:rsidR="00AD5132" w:rsidRPr="00486952" w:rsidRDefault="00B86F16" w:rsidP="00D3425D">
      <w:pPr>
        <w:spacing w:line="240" w:lineRule="auto"/>
        <w:contextualSpacing/>
        <w:rPr>
          <w:rFonts w:ascii="Book Antiqua" w:hAnsi="Book Antiqua"/>
        </w:rPr>
      </w:pPr>
      <w:r w:rsidRPr="00486952">
        <w:rPr>
          <w:rFonts w:ascii="Book Antiqua" w:hAnsi="Book Antiqua"/>
        </w:rPr>
        <w:t xml:space="preserve">      Table 1</w:t>
      </w:r>
      <w:r w:rsidR="00E86535" w:rsidRPr="00486952">
        <w:rPr>
          <w:rFonts w:ascii="Book Antiqua" w:hAnsi="Book Antiqua"/>
        </w:rPr>
        <w:t>.13</w:t>
      </w:r>
      <w:r w:rsidR="00AD5132" w:rsidRPr="00486952">
        <w:rPr>
          <w:rFonts w:ascii="Book Antiqua" w:hAnsi="Book Antiqua"/>
        </w:rPr>
        <w:t xml:space="preserve">: Human Development Index, Public </w:t>
      </w:r>
      <w:r w:rsidR="00AB0FFA" w:rsidRPr="00486952">
        <w:rPr>
          <w:rFonts w:ascii="Book Antiqua" w:hAnsi="Book Antiqua"/>
        </w:rPr>
        <w:t>Expenditure</w:t>
      </w:r>
      <w:r w:rsidR="00AD5132" w:rsidRPr="00486952">
        <w:rPr>
          <w:rFonts w:ascii="Book Antiqua" w:hAnsi="Book Antiqua"/>
        </w:rPr>
        <w:t xml:space="preserve"> on Education and Literacy</w:t>
      </w:r>
    </w:p>
    <w:p w:rsidR="00AD5132" w:rsidRPr="00486952" w:rsidRDefault="00AD5132" w:rsidP="00D3425D">
      <w:pPr>
        <w:spacing w:line="240" w:lineRule="auto"/>
        <w:contextualSpacing/>
        <w:rPr>
          <w:rFonts w:ascii="Book Antiqua" w:hAnsi="Book Antiqua"/>
        </w:rPr>
      </w:pPr>
      <w:r w:rsidRPr="00486952">
        <w:rPr>
          <w:rFonts w:ascii="Book Antiqua" w:hAnsi="Book Antiqua"/>
        </w:rPr>
        <w:t>Rates; Countries in South and West Asia</w:t>
      </w:r>
    </w:p>
    <w:p w:rsidR="00AD5132" w:rsidRPr="00486952" w:rsidRDefault="00AD5132" w:rsidP="00D3425D">
      <w:pPr>
        <w:spacing w:line="240" w:lineRule="auto"/>
        <w:rPr>
          <w:rFonts w:ascii="Book Antiqua" w:hAnsi="Book Antiqua" w:cs="Arial"/>
          <w:color w:val="333333"/>
        </w:rPr>
      </w:pPr>
    </w:p>
    <w:p w:rsidR="00AD5132" w:rsidRPr="00486952" w:rsidRDefault="00AD5132" w:rsidP="00D3425D">
      <w:pPr>
        <w:spacing w:line="240" w:lineRule="auto"/>
        <w:ind w:left="720"/>
        <w:rPr>
          <w:rFonts w:ascii="Book Antiqua" w:hAnsi="Book Antiqua" w:cs="Arial"/>
          <w:color w:val="333333"/>
        </w:rPr>
      </w:pPr>
      <w:r w:rsidRPr="00486952">
        <w:rPr>
          <w:rFonts w:ascii="Book Antiqua" w:hAnsi="Book Antiqua" w:cs="Arial"/>
          <w:noProof/>
          <w:color w:val="333333"/>
          <w:lang w:eastAsia="en-US"/>
        </w:rPr>
        <w:drawing>
          <wp:inline distT="0" distB="0" distL="0" distR="0" wp14:anchorId="77244FEE" wp14:editId="471B66F4">
            <wp:extent cx="5943600" cy="2621977"/>
            <wp:effectExtent l="19050" t="0" r="0" b="0"/>
            <wp:docPr id="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duotone>
                        <a:prstClr val="black"/>
                        <a:srgbClr val="D9C3A5">
                          <a:tint val="50000"/>
                          <a:satMod val="180000"/>
                        </a:srgbClr>
                      </a:duotone>
                    </a:blip>
                    <a:srcRect/>
                    <a:stretch>
                      <a:fillRect/>
                    </a:stretch>
                  </pic:blipFill>
                  <pic:spPr bwMode="auto">
                    <a:xfrm>
                      <a:off x="0" y="0"/>
                      <a:ext cx="5943600" cy="2621977"/>
                    </a:xfrm>
                    <a:prstGeom prst="rect">
                      <a:avLst/>
                    </a:prstGeom>
                    <a:noFill/>
                    <a:ln w="9525">
                      <a:noFill/>
                      <a:miter lim="800000"/>
                      <a:headEnd/>
                      <a:tailEnd/>
                    </a:ln>
                  </pic:spPr>
                </pic:pic>
              </a:graphicData>
            </a:graphic>
          </wp:inline>
        </w:drawing>
      </w:r>
    </w:p>
    <w:p w:rsidR="00486952" w:rsidRDefault="00486952" w:rsidP="00D3425D">
      <w:pPr>
        <w:widowControl/>
        <w:adjustRightInd/>
        <w:spacing w:after="200" w:line="276" w:lineRule="auto"/>
        <w:textAlignment w:val="auto"/>
        <w:rPr>
          <w:rFonts w:ascii="Book Antiqua" w:hAnsi="Book Antiqua" w:cs="Arial"/>
          <w:color w:val="333333"/>
        </w:rPr>
      </w:pPr>
      <w:r>
        <w:rPr>
          <w:rFonts w:ascii="Book Antiqua" w:hAnsi="Book Antiqua" w:cs="Arial"/>
          <w:color w:val="333333"/>
        </w:rPr>
        <w:br w:type="page"/>
      </w:r>
    </w:p>
    <w:p w:rsidR="00A7556C" w:rsidRPr="00486952" w:rsidRDefault="00700F96" w:rsidP="00D3425D">
      <w:pPr>
        <w:tabs>
          <w:tab w:val="left" w:pos="6454"/>
        </w:tabs>
        <w:spacing w:line="240" w:lineRule="auto"/>
        <w:contextualSpacing/>
        <w:rPr>
          <w:rFonts w:ascii="Book Antiqua" w:hAnsi="Book Antiqua"/>
          <w:b/>
        </w:rPr>
      </w:pPr>
      <w:r w:rsidRPr="00486952">
        <w:rPr>
          <w:rFonts w:ascii="Book Antiqua" w:eastAsiaTheme="minorHAnsi" w:hAnsi="Book Antiqua"/>
          <w:lang w:eastAsia="en-US"/>
        </w:rPr>
        <w:lastRenderedPageBreak/>
        <w:t>Graph</w:t>
      </w:r>
      <w:r w:rsidR="00E86535" w:rsidRPr="00486952">
        <w:rPr>
          <w:rFonts w:ascii="Book Antiqua" w:hAnsi="Book Antiqua"/>
          <w:b/>
        </w:rPr>
        <w:t>5</w:t>
      </w:r>
      <w:r w:rsidRPr="00486952">
        <w:rPr>
          <w:rFonts w:ascii="Book Antiqua" w:hAnsi="Book Antiqua"/>
          <w:b/>
        </w:rPr>
        <w:t xml:space="preserve">: </w:t>
      </w:r>
      <w:r w:rsidR="00A7556C" w:rsidRPr="00486952">
        <w:rPr>
          <w:rFonts w:ascii="Book Antiqua" w:hAnsi="Book Antiqua"/>
          <w:b/>
        </w:rPr>
        <w:t>Public Expenditure (as %) of GDP</w:t>
      </w:r>
      <w:r w:rsidR="007C6F78" w:rsidRPr="00486952">
        <w:rPr>
          <w:rFonts w:ascii="Book Antiqua" w:hAnsi="Book Antiqua"/>
          <w:b/>
        </w:rPr>
        <w:t xml:space="preserve"> </w:t>
      </w:r>
      <w:r w:rsidR="005A358C" w:rsidRPr="00486952">
        <w:rPr>
          <w:rFonts w:ascii="Book Antiqua" w:hAnsi="Book Antiqua"/>
          <w:i/>
        </w:rPr>
        <w:t>Source: Ministry of Education</w:t>
      </w:r>
    </w:p>
    <w:p w:rsidR="00A7556C" w:rsidRPr="00486952" w:rsidRDefault="00A7556C" w:rsidP="00D3425D">
      <w:pPr>
        <w:tabs>
          <w:tab w:val="left" w:pos="6992"/>
        </w:tabs>
        <w:spacing w:line="240" w:lineRule="auto"/>
        <w:rPr>
          <w:rFonts w:ascii="Book Antiqua" w:hAnsi="Book Antiqua"/>
        </w:rPr>
      </w:pPr>
    </w:p>
    <w:tbl>
      <w:tblPr>
        <w:tblW w:w="8088" w:type="dxa"/>
        <w:tblInd w:w="108" w:type="dxa"/>
        <w:tblLook w:val="04A0" w:firstRow="1" w:lastRow="0" w:firstColumn="1" w:lastColumn="0" w:noHBand="0" w:noVBand="1"/>
      </w:tblPr>
      <w:tblGrid>
        <w:gridCol w:w="968"/>
        <w:gridCol w:w="616"/>
        <w:gridCol w:w="636"/>
        <w:gridCol w:w="408"/>
        <w:gridCol w:w="408"/>
        <w:gridCol w:w="636"/>
        <w:gridCol w:w="408"/>
        <w:gridCol w:w="408"/>
        <w:gridCol w:w="636"/>
        <w:gridCol w:w="408"/>
        <w:gridCol w:w="408"/>
        <w:gridCol w:w="696"/>
        <w:gridCol w:w="408"/>
        <w:gridCol w:w="408"/>
        <w:gridCol w:w="636"/>
        <w:gridCol w:w="408"/>
      </w:tblGrid>
      <w:tr w:rsidR="00A7556C" w:rsidRPr="00486952" w:rsidTr="00AE7ABB">
        <w:trPr>
          <w:trHeight w:val="300"/>
        </w:trPr>
        <w:tc>
          <w:tcPr>
            <w:tcW w:w="968" w:type="dxa"/>
            <w:vMerge w:val="restart"/>
            <w:tcBorders>
              <w:top w:val="nil"/>
              <w:left w:val="nil"/>
              <w:bottom w:val="nil"/>
              <w:right w:val="nil"/>
            </w:tcBorders>
            <w:shd w:val="clear" w:color="auto" w:fill="auto"/>
            <w:noWrap/>
            <w:vAlign w:val="center"/>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3</w:t>
            </w:r>
          </w:p>
        </w:tc>
        <w:tc>
          <w:tcPr>
            <w:tcW w:w="408" w:type="dxa"/>
            <w:tcBorders>
              <w:top w:val="nil"/>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300"/>
        </w:trPr>
        <w:tc>
          <w:tcPr>
            <w:tcW w:w="96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vMerge w:val="restart"/>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2.47</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r>
      <w:tr w:rsidR="00A7556C" w:rsidRPr="00486952" w:rsidTr="00AE7ABB">
        <w:trPr>
          <w:trHeight w:val="300"/>
        </w:trPr>
        <w:tc>
          <w:tcPr>
            <w:tcW w:w="968" w:type="dxa"/>
            <w:vMerge w:val="restart"/>
            <w:tcBorders>
              <w:top w:val="nil"/>
              <w:left w:val="nil"/>
              <w:bottom w:val="nil"/>
              <w:right w:val="single" w:sz="4" w:space="0" w:color="auto"/>
            </w:tcBorders>
            <w:shd w:val="clear" w:color="auto" w:fill="auto"/>
            <w:noWrap/>
            <w:vAlign w:val="center"/>
            <w:hideMark/>
          </w:tcPr>
          <w:p w:rsidR="00A7556C" w:rsidRPr="00486952" w:rsidRDefault="00B41DAA" w:rsidP="00D3425D">
            <w:pPr>
              <w:spacing w:line="240" w:lineRule="auto"/>
              <w:rPr>
                <w:rFonts w:ascii="Book Antiqua" w:eastAsia="Times New Roman" w:hAnsi="Book Antiqua"/>
                <w:b/>
                <w:bCs/>
                <w:color w:val="000000"/>
              </w:rPr>
            </w:pPr>
            <w:r>
              <w:rPr>
                <w:rFonts w:ascii="Book Antiqua" w:eastAsia="Times New Roman" w:hAnsi="Book Antiqua"/>
                <w:b/>
                <w:bCs/>
                <w:noProof/>
                <w:color w:val="000000"/>
                <w:lang w:eastAsia="en-US"/>
              </w:rPr>
              <mc:AlternateContent>
                <mc:Choice Requires="wps">
                  <w:drawing>
                    <wp:anchor distT="0" distB="0" distL="114300" distR="114300" simplePos="0" relativeHeight="251665408" behindDoc="0" locked="0" layoutInCell="1" allowOverlap="1">
                      <wp:simplePos x="0" y="0"/>
                      <wp:positionH relativeFrom="column">
                        <wp:posOffset>493395</wp:posOffset>
                      </wp:positionH>
                      <wp:positionV relativeFrom="paragraph">
                        <wp:posOffset>-224790</wp:posOffset>
                      </wp:positionV>
                      <wp:extent cx="4972050" cy="38100"/>
                      <wp:effectExtent l="0" t="0" r="19050" b="1905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20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7.7pt" to="430.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" strokecolor="#d1d1d1 [3044]">
                      <o:lock v:ext="edit" shapetype="f"/>
                    </v:line>
                  </w:pict>
                </mc:Fallback>
              </mc:AlternateContent>
            </w:r>
            <w:r w:rsidR="00A7556C" w:rsidRPr="00486952">
              <w:rPr>
                <w:rFonts w:ascii="Book Antiqua" w:eastAsia="Times New Roman" w:hAnsi="Book Antiqua"/>
                <w:b/>
                <w:bCs/>
                <w:color w:val="000000"/>
              </w:rPr>
              <w:t>2.5</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bl>
            <w:tblPr>
              <w:tblW w:w="0" w:type="auto"/>
              <w:tblCellSpacing w:w="0" w:type="dxa"/>
              <w:tblCellMar>
                <w:left w:w="0" w:type="dxa"/>
                <w:right w:w="0" w:type="dxa"/>
              </w:tblCellMar>
              <w:tblLook w:val="04A0" w:firstRow="1" w:lastRow="0" w:firstColumn="1" w:lastColumn="0" w:noHBand="0" w:noVBand="1"/>
            </w:tblPr>
            <w:tblGrid>
              <w:gridCol w:w="400"/>
            </w:tblGrid>
            <w:tr w:rsidR="00A7556C" w:rsidRPr="00486952" w:rsidTr="00AE7ABB">
              <w:trPr>
                <w:trHeight w:val="300"/>
                <w:tblCellSpacing w:w="0" w:type="dxa"/>
              </w:trPr>
              <w:tc>
                <w:tcPr>
                  <w:tcW w:w="400"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r>
          </w:tbl>
          <w:p w:rsidR="00A7556C" w:rsidRPr="00486952" w:rsidRDefault="00A7556C" w:rsidP="00D3425D">
            <w:pPr>
              <w:spacing w:line="240" w:lineRule="auto"/>
              <w:rPr>
                <w:rFonts w:ascii="Book Antiqua" w:eastAsia="Times New Roman" w:hAnsi="Book Antiqua"/>
                <w:color w:val="000000"/>
              </w:rPr>
            </w:pPr>
          </w:p>
        </w:tc>
        <w:tc>
          <w:tcPr>
            <w:tcW w:w="608" w:type="dxa"/>
            <w:vMerge w:val="restart"/>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2.24</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2.50</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vMerge/>
            <w:tcBorders>
              <w:top w:val="single" w:sz="4" w:space="0" w:color="auto"/>
              <w:left w:val="nil"/>
              <w:bottom w:val="nil"/>
              <w:right w:val="nil"/>
            </w:tcBorders>
            <w:vAlign w:val="center"/>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FFFFFF"/>
            <w:noWrap/>
            <w:vAlign w:val="bottom"/>
            <w:hideMark/>
          </w:tcPr>
          <w:p w:rsidR="00A7556C" w:rsidRPr="00486952" w:rsidRDefault="00A7556C" w:rsidP="00D3425D">
            <w:pPr>
              <w:spacing w:line="240" w:lineRule="auto"/>
              <w:rPr>
                <w:rFonts w:ascii="Book Antiqua" w:eastAsia="Times New Roman" w:hAnsi="Book Antiqua"/>
                <w:color w:val="000000"/>
              </w:rPr>
            </w:pPr>
          </w:p>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105"/>
        </w:trPr>
        <w:tc>
          <w:tcPr>
            <w:tcW w:w="968" w:type="dxa"/>
            <w:vMerge/>
            <w:tcBorders>
              <w:top w:val="nil"/>
              <w:left w:val="nil"/>
              <w:bottom w:val="nil"/>
              <w:right w:val="single" w:sz="4" w:space="0" w:color="auto"/>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vMerge/>
            <w:tcBorders>
              <w:top w:val="single" w:sz="4" w:space="0" w:color="auto"/>
              <w:left w:val="nil"/>
              <w:bottom w:val="nil"/>
              <w:right w:val="nil"/>
            </w:tcBorders>
            <w:vAlign w:val="center"/>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FFFFFF"/>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vMerge w:val="restart"/>
            <w:tcBorders>
              <w:top w:val="nil"/>
              <w:left w:val="nil"/>
              <w:bottom w:val="nil"/>
              <w:right w:val="nil"/>
            </w:tcBorders>
            <w:shd w:val="clear" w:color="000000" w:fill="FFFFFF"/>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2.05</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60"/>
        </w:trPr>
        <w:tc>
          <w:tcPr>
            <w:tcW w:w="968" w:type="dxa"/>
            <w:vMerge/>
            <w:tcBorders>
              <w:top w:val="nil"/>
              <w:left w:val="nil"/>
              <w:bottom w:val="nil"/>
              <w:right w:val="single" w:sz="4" w:space="0" w:color="auto"/>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FFFFFF"/>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165"/>
        </w:trPr>
        <w:tc>
          <w:tcPr>
            <w:tcW w:w="968" w:type="dxa"/>
            <w:vMerge/>
            <w:tcBorders>
              <w:top w:val="nil"/>
              <w:left w:val="nil"/>
              <w:bottom w:val="nil"/>
              <w:right w:val="single" w:sz="4" w:space="0" w:color="auto"/>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FFFFFF"/>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60"/>
        </w:trPr>
        <w:tc>
          <w:tcPr>
            <w:tcW w:w="968" w:type="dxa"/>
            <w:vMerge/>
            <w:tcBorders>
              <w:top w:val="nil"/>
              <w:left w:val="nil"/>
              <w:bottom w:val="nil"/>
              <w:right w:val="single" w:sz="4" w:space="0" w:color="auto"/>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FFFFFF"/>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2.10</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60"/>
        </w:trPr>
        <w:tc>
          <w:tcPr>
            <w:tcW w:w="968" w:type="dxa"/>
            <w:vMerge w:val="restart"/>
            <w:tcBorders>
              <w:top w:val="nil"/>
              <w:left w:val="nil"/>
              <w:bottom w:val="nil"/>
              <w:right w:val="single" w:sz="4" w:space="0" w:color="auto"/>
            </w:tcBorders>
            <w:shd w:val="clear" w:color="auto" w:fill="auto"/>
            <w:noWrap/>
            <w:vAlign w:val="center"/>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2</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80"/>
        </w:trPr>
        <w:tc>
          <w:tcPr>
            <w:tcW w:w="968" w:type="dxa"/>
            <w:vMerge/>
            <w:tcBorders>
              <w:top w:val="nil"/>
              <w:left w:val="nil"/>
              <w:bottom w:val="nil"/>
              <w:right w:val="single" w:sz="4" w:space="0" w:color="auto"/>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60"/>
        </w:trPr>
        <w:tc>
          <w:tcPr>
            <w:tcW w:w="968" w:type="dxa"/>
            <w:vMerge/>
            <w:tcBorders>
              <w:top w:val="nil"/>
              <w:left w:val="nil"/>
              <w:bottom w:val="nil"/>
              <w:right w:val="single" w:sz="4" w:space="0" w:color="auto"/>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r>
      <w:tr w:rsidR="00A7556C" w:rsidRPr="00486952" w:rsidTr="00AE7ABB">
        <w:trPr>
          <w:trHeight w:val="60"/>
        </w:trPr>
        <w:tc>
          <w:tcPr>
            <w:tcW w:w="968" w:type="dxa"/>
            <w:vMerge/>
            <w:tcBorders>
              <w:top w:val="nil"/>
              <w:left w:val="nil"/>
              <w:bottom w:val="nil"/>
              <w:right w:val="single" w:sz="4" w:space="0" w:color="auto"/>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60"/>
        </w:trPr>
        <w:tc>
          <w:tcPr>
            <w:tcW w:w="968" w:type="dxa"/>
            <w:vMerge/>
            <w:tcBorders>
              <w:top w:val="nil"/>
              <w:left w:val="nil"/>
              <w:bottom w:val="nil"/>
              <w:right w:val="single" w:sz="4" w:space="0" w:color="auto"/>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300"/>
        </w:trPr>
        <w:tc>
          <w:tcPr>
            <w:tcW w:w="968" w:type="dxa"/>
            <w:vMerge w:val="restart"/>
            <w:tcBorders>
              <w:top w:val="nil"/>
              <w:left w:val="nil"/>
              <w:bottom w:val="nil"/>
              <w:right w:val="nil"/>
            </w:tcBorders>
            <w:shd w:val="clear" w:color="auto" w:fill="auto"/>
            <w:noWrap/>
            <w:vAlign w:val="center"/>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1.5</w:t>
            </w:r>
          </w:p>
        </w:tc>
        <w:tc>
          <w:tcPr>
            <w:tcW w:w="408" w:type="dxa"/>
            <w:tcBorders>
              <w:top w:val="nil"/>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300"/>
        </w:trPr>
        <w:tc>
          <w:tcPr>
            <w:tcW w:w="96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r>
      <w:tr w:rsidR="00A7556C" w:rsidRPr="00486952" w:rsidTr="00AE7ABB">
        <w:trPr>
          <w:trHeight w:val="300"/>
        </w:trPr>
        <w:tc>
          <w:tcPr>
            <w:tcW w:w="968" w:type="dxa"/>
            <w:vMerge w:val="restart"/>
            <w:tcBorders>
              <w:top w:val="nil"/>
              <w:left w:val="nil"/>
              <w:bottom w:val="nil"/>
              <w:right w:val="nil"/>
            </w:tcBorders>
            <w:shd w:val="clear" w:color="auto" w:fill="auto"/>
            <w:noWrap/>
            <w:vAlign w:val="center"/>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1</w:t>
            </w:r>
          </w:p>
        </w:tc>
        <w:tc>
          <w:tcPr>
            <w:tcW w:w="408" w:type="dxa"/>
            <w:tcBorders>
              <w:top w:val="nil"/>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300"/>
        </w:trPr>
        <w:tc>
          <w:tcPr>
            <w:tcW w:w="96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r>
      <w:tr w:rsidR="00A7556C" w:rsidRPr="00486952" w:rsidTr="00AE7ABB">
        <w:trPr>
          <w:trHeight w:val="300"/>
        </w:trPr>
        <w:tc>
          <w:tcPr>
            <w:tcW w:w="968" w:type="dxa"/>
            <w:vMerge w:val="restart"/>
            <w:tcBorders>
              <w:top w:val="nil"/>
              <w:left w:val="nil"/>
              <w:bottom w:val="nil"/>
              <w:right w:val="nil"/>
            </w:tcBorders>
            <w:shd w:val="clear" w:color="auto" w:fill="auto"/>
            <w:noWrap/>
            <w:vAlign w:val="center"/>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0.5</w:t>
            </w:r>
          </w:p>
        </w:tc>
        <w:tc>
          <w:tcPr>
            <w:tcW w:w="408" w:type="dxa"/>
            <w:tcBorders>
              <w:top w:val="nil"/>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r w:rsidR="00A7556C" w:rsidRPr="00486952" w:rsidTr="00AE7ABB">
        <w:trPr>
          <w:trHeight w:val="300"/>
        </w:trPr>
        <w:tc>
          <w:tcPr>
            <w:tcW w:w="968" w:type="dxa"/>
            <w:vMerge/>
            <w:tcBorders>
              <w:top w:val="nil"/>
              <w:left w:val="nil"/>
              <w:bottom w:val="nil"/>
              <w:right w:val="nil"/>
            </w:tcBorders>
            <w:vAlign w:val="center"/>
            <w:hideMark/>
          </w:tcPr>
          <w:p w:rsidR="00A7556C" w:rsidRPr="00486952" w:rsidRDefault="00A7556C" w:rsidP="00D3425D">
            <w:pPr>
              <w:spacing w:line="240" w:lineRule="auto"/>
              <w:rPr>
                <w:rFonts w:ascii="Book Antiqua" w:eastAsia="Times New Roman" w:hAnsi="Book Antiqua"/>
                <w:b/>
                <w:bCs/>
                <w:color w:val="000000"/>
              </w:rPr>
            </w:pPr>
          </w:p>
        </w:tc>
        <w:tc>
          <w:tcPr>
            <w:tcW w:w="408" w:type="dxa"/>
            <w:tcBorders>
              <w:top w:val="single" w:sz="4" w:space="0" w:color="auto"/>
              <w:left w:val="single" w:sz="4" w:space="0" w:color="auto"/>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nil"/>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single" w:sz="4" w:space="0" w:color="auto"/>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r>
      <w:tr w:rsidR="00A7556C" w:rsidRPr="00486952" w:rsidTr="00AE7ABB">
        <w:trPr>
          <w:trHeight w:val="300"/>
        </w:trPr>
        <w:tc>
          <w:tcPr>
            <w:tcW w:w="968" w:type="dxa"/>
            <w:tcBorders>
              <w:top w:val="nil"/>
              <w:left w:val="nil"/>
              <w:bottom w:val="nil"/>
              <w:right w:val="nil"/>
            </w:tcBorders>
            <w:shd w:val="clear" w:color="auto" w:fill="auto"/>
            <w:noWrap/>
            <w:vAlign w:val="center"/>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0</w:t>
            </w:r>
          </w:p>
        </w:tc>
        <w:tc>
          <w:tcPr>
            <w:tcW w:w="408" w:type="dxa"/>
            <w:tcBorders>
              <w:top w:val="nil"/>
              <w:left w:val="single" w:sz="4" w:space="0" w:color="auto"/>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single" w:sz="4" w:space="0" w:color="auto"/>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single" w:sz="4" w:space="0" w:color="auto"/>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single" w:sz="4" w:space="0" w:color="auto"/>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single" w:sz="4" w:space="0" w:color="auto"/>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608" w:type="dxa"/>
            <w:tcBorders>
              <w:top w:val="nil"/>
              <w:left w:val="nil"/>
              <w:bottom w:val="single" w:sz="4" w:space="0" w:color="auto"/>
              <w:right w:val="nil"/>
            </w:tcBorders>
            <w:shd w:val="clear" w:color="000000" w:fill="E46D0A"/>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c>
          <w:tcPr>
            <w:tcW w:w="408" w:type="dxa"/>
            <w:tcBorders>
              <w:top w:val="nil"/>
              <w:left w:val="nil"/>
              <w:bottom w:val="single" w:sz="4" w:space="0" w:color="auto"/>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r w:rsidRPr="00486952">
              <w:rPr>
                <w:rFonts w:ascii="Book Antiqua" w:eastAsia="Times New Roman" w:hAnsi="Book Antiqua"/>
                <w:color w:val="000000"/>
              </w:rPr>
              <w:t> </w:t>
            </w:r>
          </w:p>
        </w:tc>
      </w:tr>
      <w:tr w:rsidR="00A7556C" w:rsidRPr="00486952" w:rsidTr="00AE7ABB">
        <w:trPr>
          <w:trHeight w:val="480"/>
        </w:trPr>
        <w:tc>
          <w:tcPr>
            <w:tcW w:w="968" w:type="dxa"/>
            <w:tcBorders>
              <w:top w:val="nil"/>
              <w:left w:val="nil"/>
              <w:bottom w:val="nil"/>
              <w:right w:val="nil"/>
            </w:tcBorders>
            <w:shd w:val="clear" w:color="auto" w:fill="auto"/>
            <w:noWrap/>
            <w:vAlign w:val="center"/>
            <w:hideMark/>
          </w:tcPr>
          <w:p w:rsidR="00A7556C" w:rsidRPr="00486952" w:rsidRDefault="00A7556C" w:rsidP="00D3425D">
            <w:pPr>
              <w:spacing w:line="240" w:lineRule="auto"/>
              <w:rPr>
                <w:rFonts w:ascii="Book Antiqua" w:eastAsia="Times New Roman" w:hAnsi="Book Antiqua"/>
                <w:color w:val="000000"/>
              </w:rPr>
            </w:pPr>
          </w:p>
        </w:tc>
        <w:tc>
          <w:tcPr>
            <w:tcW w:w="1424" w:type="dxa"/>
            <w:gridSpan w:val="3"/>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2005-06</w:t>
            </w:r>
          </w:p>
        </w:tc>
        <w:tc>
          <w:tcPr>
            <w:tcW w:w="1424" w:type="dxa"/>
            <w:gridSpan w:val="3"/>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2006-07</w:t>
            </w:r>
          </w:p>
        </w:tc>
        <w:tc>
          <w:tcPr>
            <w:tcW w:w="1424" w:type="dxa"/>
            <w:gridSpan w:val="3"/>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2007-08</w:t>
            </w:r>
          </w:p>
        </w:tc>
        <w:tc>
          <w:tcPr>
            <w:tcW w:w="1424" w:type="dxa"/>
            <w:gridSpan w:val="3"/>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2008-09</w:t>
            </w:r>
          </w:p>
        </w:tc>
        <w:tc>
          <w:tcPr>
            <w:tcW w:w="1424" w:type="dxa"/>
            <w:gridSpan w:val="3"/>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b/>
                <w:bCs/>
                <w:color w:val="000000"/>
              </w:rPr>
            </w:pPr>
            <w:r w:rsidRPr="00486952">
              <w:rPr>
                <w:rFonts w:ascii="Book Antiqua" w:eastAsia="Times New Roman" w:hAnsi="Book Antiqua"/>
                <w:b/>
                <w:bCs/>
                <w:color w:val="000000"/>
              </w:rPr>
              <w:t>2009-10</w:t>
            </w:r>
          </w:p>
        </w:tc>
      </w:tr>
      <w:tr w:rsidR="00A7556C" w:rsidRPr="00486952" w:rsidTr="00AE7ABB">
        <w:trPr>
          <w:trHeight w:val="300"/>
        </w:trPr>
        <w:tc>
          <w:tcPr>
            <w:tcW w:w="96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6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c>
          <w:tcPr>
            <w:tcW w:w="408" w:type="dxa"/>
            <w:tcBorders>
              <w:top w:val="nil"/>
              <w:left w:val="nil"/>
              <w:bottom w:val="nil"/>
              <w:right w:val="nil"/>
            </w:tcBorders>
            <w:shd w:val="clear" w:color="auto" w:fill="auto"/>
            <w:noWrap/>
            <w:vAlign w:val="bottom"/>
            <w:hideMark/>
          </w:tcPr>
          <w:p w:rsidR="00A7556C" w:rsidRPr="00486952" w:rsidRDefault="00A7556C" w:rsidP="00D3425D">
            <w:pPr>
              <w:spacing w:line="240" w:lineRule="auto"/>
              <w:rPr>
                <w:rFonts w:ascii="Book Antiqua" w:eastAsia="Times New Roman" w:hAnsi="Book Antiqua"/>
                <w:color w:val="000000"/>
              </w:rPr>
            </w:pPr>
          </w:p>
        </w:tc>
      </w:tr>
    </w:tbl>
    <w:p w:rsidR="00050F2F" w:rsidRPr="00486952" w:rsidRDefault="00050F2F" w:rsidP="00D3425D">
      <w:pPr>
        <w:spacing w:line="240" w:lineRule="auto"/>
        <w:rPr>
          <w:rFonts w:ascii="Book Antiqua" w:hAnsi="Book Antiqua" w:cs="Tahoma"/>
          <w:b/>
          <w:sz w:val="28"/>
          <w:szCs w:val="28"/>
          <w:u w:val="single"/>
        </w:rPr>
      </w:pPr>
      <w:r w:rsidRPr="00486952">
        <w:rPr>
          <w:rFonts w:ascii="Book Antiqua" w:hAnsi="Book Antiqua" w:cs="Tahoma"/>
          <w:b/>
          <w:sz w:val="28"/>
          <w:szCs w:val="28"/>
          <w:u w:val="single"/>
        </w:rPr>
        <w:t>Education with Population Size:</w:t>
      </w:r>
    </w:p>
    <w:p w:rsidR="00050F2F" w:rsidRPr="00486952" w:rsidRDefault="00050F2F" w:rsidP="00D3425D">
      <w:pPr>
        <w:spacing w:line="240" w:lineRule="auto"/>
        <w:ind w:left="720" w:firstLine="720"/>
        <w:rPr>
          <w:rFonts w:ascii="Book Antiqua" w:hAnsi="Book Antiqua" w:cs="Tahoma"/>
          <w:b/>
        </w:rPr>
      </w:pPr>
    </w:p>
    <w:p w:rsidR="00050F2F" w:rsidRPr="00486952" w:rsidRDefault="00050F2F" w:rsidP="00D3425D">
      <w:pPr>
        <w:spacing w:line="240" w:lineRule="auto"/>
        <w:ind w:left="720" w:firstLine="2160"/>
        <w:rPr>
          <w:rFonts w:ascii="Book Antiqua" w:hAnsi="Book Antiqua" w:cs="Tahoma"/>
        </w:rPr>
      </w:pPr>
      <w:r w:rsidRPr="00486952">
        <w:rPr>
          <w:rFonts w:ascii="Book Antiqua" w:hAnsi="Book Antiqua" w:cs="Tahoma"/>
        </w:rPr>
        <w:t>With a population of about 180 million, Pakistan is facing</w:t>
      </w:r>
      <w:r w:rsidR="00B95772" w:rsidRPr="00486952">
        <w:rPr>
          <w:rFonts w:ascii="Book Antiqua" w:hAnsi="Book Antiqua" w:cs="Tahoma"/>
        </w:rPr>
        <w:t xml:space="preserve"> serious issues of quality education, </w:t>
      </w:r>
      <w:r w:rsidRPr="00486952">
        <w:rPr>
          <w:rFonts w:ascii="Book Antiqua" w:hAnsi="Book Antiqua" w:cs="Tahoma"/>
        </w:rPr>
        <w:t xml:space="preserve">clean drinking water, lack of </w:t>
      </w:r>
      <w:r w:rsidR="00B95772" w:rsidRPr="00486952">
        <w:rPr>
          <w:rFonts w:ascii="Book Antiqua" w:hAnsi="Book Antiqua" w:cs="Tahoma"/>
        </w:rPr>
        <w:t>basic education for all,</w:t>
      </w:r>
      <w:r w:rsidR="007C6F78" w:rsidRPr="00486952">
        <w:rPr>
          <w:rFonts w:ascii="Book Antiqua" w:hAnsi="Book Antiqua" w:cs="Tahoma"/>
        </w:rPr>
        <w:t xml:space="preserve"> </w:t>
      </w:r>
      <w:r w:rsidR="00B95772" w:rsidRPr="00486952">
        <w:rPr>
          <w:rFonts w:ascii="Book Antiqua" w:hAnsi="Book Antiqua" w:cs="Tahoma"/>
        </w:rPr>
        <w:t>unskilled</w:t>
      </w:r>
      <w:r w:rsidRPr="00486952">
        <w:rPr>
          <w:rFonts w:ascii="Book Antiqua" w:hAnsi="Book Antiqua" w:cs="Tahoma"/>
        </w:rPr>
        <w:t xml:space="preserve"> HR,</w:t>
      </w:r>
      <w:r w:rsidR="00B95772" w:rsidRPr="00486952">
        <w:rPr>
          <w:rFonts w:ascii="Book Antiqua" w:hAnsi="Book Antiqua" w:cs="Tahoma"/>
        </w:rPr>
        <w:t xml:space="preserve"> and finally </w:t>
      </w:r>
      <w:r w:rsidRPr="00486952">
        <w:rPr>
          <w:rFonts w:ascii="Book Antiqua" w:hAnsi="Book Antiqua" w:cs="Tahoma"/>
        </w:rPr>
        <w:t>lack</w:t>
      </w:r>
      <w:r w:rsidR="00B95772" w:rsidRPr="00486952">
        <w:rPr>
          <w:rFonts w:ascii="Book Antiqua" w:hAnsi="Book Antiqua" w:cs="Tahoma"/>
        </w:rPr>
        <w:t>ing the ethics and</w:t>
      </w:r>
      <w:r w:rsidRPr="00486952">
        <w:rPr>
          <w:rFonts w:ascii="Book Antiqua" w:hAnsi="Book Antiqua" w:cs="Tahoma"/>
        </w:rPr>
        <w:t xml:space="preserve"> capacity to cope up with the changing global scenario. It is stated that female are 52% of our</w:t>
      </w:r>
      <w:r w:rsidR="0089727D" w:rsidRPr="00486952">
        <w:rPr>
          <w:rFonts w:ascii="Book Antiqua" w:hAnsi="Book Antiqua" w:cs="Tahoma"/>
        </w:rPr>
        <w:t xml:space="preserve"> total</w:t>
      </w:r>
      <w:r w:rsidRPr="00486952">
        <w:rPr>
          <w:rFonts w:ascii="Book Antiqua" w:hAnsi="Book Antiqua" w:cs="Tahoma"/>
        </w:rPr>
        <w:t xml:space="preserve"> population. Youth in Pakistan are said to be highest in the region or perhaps in the world i.e. 70% with most of them jobless or doing jobs not according to their education or doing work which they have never been trained for in some institute with or without facilities. </w:t>
      </w:r>
    </w:p>
    <w:p w:rsidR="00050F2F" w:rsidRPr="00486952" w:rsidRDefault="00050F2F" w:rsidP="00D3425D">
      <w:pPr>
        <w:spacing w:line="240" w:lineRule="auto"/>
        <w:rPr>
          <w:rFonts w:ascii="Book Antiqua" w:hAnsi="Book Antiqua" w:cs="Tahoma"/>
        </w:rPr>
      </w:pPr>
    </w:p>
    <w:p w:rsidR="00486952" w:rsidRDefault="00486952" w:rsidP="00D3425D">
      <w:pPr>
        <w:widowControl/>
        <w:adjustRightInd/>
        <w:spacing w:after="200" w:line="276" w:lineRule="auto"/>
        <w:textAlignment w:val="auto"/>
        <w:rPr>
          <w:rFonts w:ascii="Book Antiqua" w:hAnsi="Book Antiqua" w:cs="Tahoma"/>
          <w:u w:val="single"/>
        </w:rPr>
      </w:pPr>
      <w:r>
        <w:rPr>
          <w:rFonts w:ascii="Book Antiqua" w:hAnsi="Book Antiqua" w:cs="Tahoma"/>
          <w:u w:val="single"/>
        </w:rPr>
        <w:br w:type="page"/>
      </w:r>
    </w:p>
    <w:p w:rsidR="00050F2F" w:rsidRPr="00486952" w:rsidRDefault="00E22397" w:rsidP="00D3425D">
      <w:pPr>
        <w:spacing w:line="240" w:lineRule="auto"/>
        <w:ind w:firstLine="720"/>
        <w:rPr>
          <w:rFonts w:ascii="Book Antiqua" w:hAnsi="Book Antiqua" w:cs="Tahoma"/>
          <w:u w:val="single"/>
        </w:rPr>
      </w:pPr>
      <w:r w:rsidRPr="00486952">
        <w:rPr>
          <w:rFonts w:ascii="Book Antiqua" w:hAnsi="Book Antiqua" w:cs="Tahoma"/>
          <w:u w:val="single"/>
        </w:rPr>
        <w:lastRenderedPageBreak/>
        <w:t xml:space="preserve">Graph </w:t>
      </w:r>
      <w:r w:rsidR="00E86535" w:rsidRPr="00486952">
        <w:rPr>
          <w:rFonts w:ascii="Book Antiqua" w:hAnsi="Book Antiqua" w:cs="Tahoma"/>
          <w:u w:val="single"/>
        </w:rPr>
        <w:t>6</w:t>
      </w:r>
      <w:r w:rsidRPr="00486952">
        <w:rPr>
          <w:rFonts w:ascii="Book Antiqua" w:hAnsi="Book Antiqua" w:cs="Tahoma"/>
          <w:u w:val="single"/>
        </w:rPr>
        <w:t>:</w:t>
      </w:r>
      <w:r w:rsidR="00D85DD8" w:rsidRPr="00486952">
        <w:rPr>
          <w:rFonts w:ascii="Book Antiqua" w:hAnsi="Book Antiqua" w:cs="Tahoma"/>
          <w:u w:val="single"/>
        </w:rPr>
        <w:t xml:space="preserve"> Demography in Pakistan</w:t>
      </w:r>
    </w:p>
    <w:p w:rsidR="00050F2F" w:rsidRPr="00486952" w:rsidRDefault="00050F2F" w:rsidP="00D3425D">
      <w:pPr>
        <w:spacing w:line="240" w:lineRule="auto"/>
        <w:ind w:firstLine="720"/>
        <w:rPr>
          <w:rFonts w:ascii="Book Antiqua" w:hAnsi="Book Antiqua" w:cs="Tahoma"/>
        </w:rPr>
      </w:pPr>
    </w:p>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noProof/>
          <w:lang w:eastAsia="en-US"/>
        </w:rPr>
        <w:drawing>
          <wp:inline distT="0" distB="0" distL="0" distR="0" wp14:anchorId="01498479" wp14:editId="7C6BC3A9">
            <wp:extent cx="4572747" cy="2746625"/>
            <wp:effectExtent l="12202" t="6100" r="6101" b="0"/>
            <wp:docPr id="26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50F2F" w:rsidRPr="00486952" w:rsidRDefault="00050F2F" w:rsidP="00D3425D">
      <w:pPr>
        <w:spacing w:line="240" w:lineRule="auto"/>
        <w:ind w:firstLine="720"/>
        <w:rPr>
          <w:rFonts w:ascii="Book Antiqua" w:hAnsi="Book Antiqua" w:cs="Tahoma"/>
          <w:i/>
        </w:rPr>
      </w:pPr>
      <w:r w:rsidRPr="00486952">
        <w:rPr>
          <w:rFonts w:ascii="Book Antiqua" w:hAnsi="Book Antiqua" w:cs="Tahoma"/>
          <w:i/>
        </w:rPr>
        <w:t>Source: Federal Bureau of Statistic</w:t>
      </w:r>
      <w:r w:rsidR="007C6F78" w:rsidRPr="00486952">
        <w:rPr>
          <w:rFonts w:ascii="Book Antiqua" w:hAnsi="Book Antiqua" w:cs="Tahoma"/>
          <w:i/>
        </w:rPr>
        <w:t>s – 2007, Pakistan Demographic c</w:t>
      </w:r>
      <w:r w:rsidRPr="00486952">
        <w:rPr>
          <w:rFonts w:ascii="Book Antiqua" w:hAnsi="Book Antiqua" w:cs="Tahoma"/>
          <w:i/>
        </w:rPr>
        <w:t>ensus</w:t>
      </w:r>
    </w:p>
    <w:p w:rsidR="00050F2F" w:rsidRPr="00486952" w:rsidRDefault="00050F2F" w:rsidP="00D3425D">
      <w:pPr>
        <w:spacing w:line="240" w:lineRule="auto"/>
        <w:ind w:firstLine="720"/>
        <w:rPr>
          <w:rFonts w:ascii="Book Antiqua" w:hAnsi="Book Antiqua" w:cs="Tahoma"/>
        </w:rPr>
      </w:pPr>
    </w:p>
    <w:p w:rsidR="00050F2F" w:rsidRPr="00486952" w:rsidRDefault="00050F2F" w:rsidP="00D3425D">
      <w:pPr>
        <w:spacing w:line="240" w:lineRule="auto"/>
        <w:ind w:left="720" w:firstLine="720"/>
        <w:rPr>
          <w:rFonts w:ascii="Book Antiqua" w:hAnsi="Book Antiqua" w:cs="Tahoma"/>
        </w:rPr>
      </w:pPr>
      <w:r w:rsidRPr="00486952">
        <w:rPr>
          <w:rFonts w:ascii="Book Antiqua" w:hAnsi="Book Antiqua" w:cs="Tahoma"/>
        </w:rPr>
        <w:t>Above graph shows that almost 70% of the population of Pakistan is below 30, according to the census data from federal bureau of statis</w:t>
      </w:r>
      <w:r w:rsidR="0089727D" w:rsidRPr="00486952">
        <w:rPr>
          <w:rFonts w:ascii="Book Antiqua" w:hAnsi="Book Antiqua" w:cs="Tahoma"/>
        </w:rPr>
        <w:t>tics, Pakistan. The graph suggests</w:t>
      </w:r>
      <w:r w:rsidRPr="00486952">
        <w:rPr>
          <w:rFonts w:ascii="Book Antiqua" w:hAnsi="Book Antiqua" w:cs="Tahoma"/>
        </w:rPr>
        <w:t xml:space="preserve"> that</w:t>
      </w:r>
      <w:r w:rsidR="0089727D" w:rsidRPr="00486952">
        <w:rPr>
          <w:rFonts w:ascii="Book Antiqua" w:hAnsi="Book Antiqua" w:cs="Tahoma"/>
        </w:rPr>
        <w:t xml:space="preserve"> providing educational facilities should be the top most priority of government in order to make our youth equipped with needed skills and talents.</w:t>
      </w:r>
      <w:r w:rsidRPr="00486952">
        <w:rPr>
          <w:rFonts w:ascii="Book Antiqua" w:hAnsi="Book Antiqua" w:cs="Tahoma"/>
        </w:rPr>
        <w:t xml:space="preserve"> It is also said that birth rate has reduced in Pakistan which means that demand for primary education won’t be that much </w:t>
      </w:r>
      <w:r w:rsidR="001E2BE4" w:rsidRPr="00486952">
        <w:rPr>
          <w:rFonts w:ascii="Book Antiqua" w:hAnsi="Book Antiqua" w:cs="Tahoma"/>
        </w:rPr>
        <w:t>critical</w:t>
      </w:r>
      <w:r w:rsidRPr="00486952">
        <w:rPr>
          <w:rFonts w:ascii="Book Antiqua" w:hAnsi="Book Antiqua" w:cs="Tahoma"/>
        </w:rPr>
        <w:t xml:space="preserve"> in upcoming years but the demand for high school, technical, vocational and university education will be very high due to increase</w:t>
      </w:r>
      <w:r w:rsidR="0089727D" w:rsidRPr="00486952">
        <w:rPr>
          <w:rFonts w:ascii="Book Antiqua" w:hAnsi="Book Antiqua" w:cs="Tahoma"/>
        </w:rPr>
        <w:t xml:space="preserve">d </w:t>
      </w:r>
      <w:r w:rsidRPr="00486952">
        <w:rPr>
          <w:rFonts w:ascii="Book Antiqua" w:hAnsi="Book Antiqua" w:cs="Tahoma"/>
        </w:rPr>
        <w:t>youth population</w:t>
      </w:r>
      <w:r w:rsidR="0089727D" w:rsidRPr="00486952">
        <w:rPr>
          <w:rFonts w:ascii="Book Antiqua" w:hAnsi="Book Antiqua" w:cs="Tahoma"/>
        </w:rPr>
        <w:t>.</w:t>
      </w:r>
    </w:p>
    <w:p w:rsidR="00050F2F" w:rsidRPr="00486952" w:rsidRDefault="00050F2F" w:rsidP="00D3425D">
      <w:pPr>
        <w:spacing w:line="240" w:lineRule="auto"/>
        <w:ind w:firstLine="720"/>
        <w:rPr>
          <w:rFonts w:ascii="Book Antiqua" w:hAnsi="Book Antiqua" w:cs="Tahoma"/>
        </w:rPr>
      </w:pPr>
    </w:p>
    <w:p w:rsidR="00050F2F" w:rsidRPr="00486952" w:rsidRDefault="00050F2F" w:rsidP="00D3425D">
      <w:pPr>
        <w:spacing w:line="240" w:lineRule="auto"/>
        <w:ind w:firstLine="720"/>
        <w:rPr>
          <w:rFonts w:ascii="Book Antiqua" w:hAnsi="Book Antiqua" w:cs="Tahoma"/>
          <w:b/>
        </w:rPr>
      </w:pPr>
      <w:r w:rsidRPr="00486952">
        <w:rPr>
          <w:rFonts w:ascii="Book Antiqua" w:hAnsi="Book Antiqua" w:cs="Tahoma"/>
          <w:b/>
        </w:rPr>
        <w:t>Growth rate:</w:t>
      </w:r>
    </w:p>
    <w:p w:rsidR="00050F2F" w:rsidRPr="00486952" w:rsidRDefault="00050F2F" w:rsidP="00D3425D">
      <w:pPr>
        <w:spacing w:line="240" w:lineRule="auto"/>
        <w:ind w:left="720" w:firstLine="720"/>
        <w:rPr>
          <w:rFonts w:ascii="Book Antiqua" w:hAnsi="Book Antiqua" w:cs="Tahoma"/>
        </w:rPr>
      </w:pPr>
      <w:r w:rsidRPr="00486952">
        <w:rPr>
          <w:rFonts w:ascii="Book Antiqua" w:hAnsi="Book Antiqua" w:cs="Tahoma"/>
        </w:rPr>
        <w:t xml:space="preserve">Population growth rate is among the list of the countries who have highest growth rate. In 2025, the population is expected to be about double the size of current population i.e. 300 millions. Population growth rate was </w:t>
      </w:r>
      <w:r w:rsidR="0069486A" w:rsidRPr="00486952">
        <w:rPr>
          <w:rFonts w:ascii="Book Antiqua" w:hAnsi="Book Antiqua" w:cs="Tahoma"/>
        </w:rPr>
        <w:t>1.9% per annum. According to PRSP-</w:t>
      </w:r>
      <w:r w:rsidRPr="00486952">
        <w:rPr>
          <w:rFonts w:ascii="Book Antiqua" w:hAnsi="Book Antiqua" w:cs="Tahoma"/>
        </w:rPr>
        <w:t>II, policy aims to achieve population stabilization by 2020 by reducing growth rate to 1.3%.</w:t>
      </w:r>
    </w:p>
    <w:p w:rsidR="007050E2" w:rsidRPr="00486952" w:rsidRDefault="007050E2" w:rsidP="00D3425D">
      <w:pPr>
        <w:spacing w:line="240" w:lineRule="auto"/>
        <w:ind w:left="720" w:firstLine="720"/>
        <w:rPr>
          <w:rFonts w:ascii="Book Antiqua" w:hAnsi="Book Antiqua" w:cs="Tahoma"/>
        </w:rPr>
      </w:pPr>
    </w:p>
    <w:p w:rsidR="00050F2F" w:rsidRPr="00486952" w:rsidRDefault="009D2A2C" w:rsidP="00D3425D">
      <w:pPr>
        <w:spacing w:line="240" w:lineRule="auto"/>
        <w:ind w:firstLine="720"/>
        <w:rPr>
          <w:rFonts w:ascii="Book Antiqua" w:hAnsi="Book Antiqua" w:cs="Tahoma"/>
          <w:u w:val="single"/>
        </w:rPr>
      </w:pPr>
      <w:r w:rsidRPr="00486952">
        <w:rPr>
          <w:rFonts w:ascii="Book Antiqua" w:hAnsi="Book Antiqua" w:cs="Tahoma"/>
          <w:u w:val="single"/>
        </w:rPr>
        <w:t>Table</w:t>
      </w:r>
      <w:r w:rsidR="00E86535" w:rsidRPr="00486952">
        <w:rPr>
          <w:rFonts w:ascii="Book Antiqua" w:hAnsi="Book Antiqua" w:cs="Tahoma"/>
          <w:u w:val="single"/>
        </w:rPr>
        <w:t xml:space="preserve"> 2.14</w:t>
      </w:r>
      <w:r w:rsidR="00E22397" w:rsidRPr="00486952">
        <w:rPr>
          <w:rFonts w:ascii="Book Antiqua" w:hAnsi="Book Antiqua" w:cs="Tahoma"/>
          <w:u w:val="single"/>
        </w:rPr>
        <w:t>:</w:t>
      </w:r>
      <w:r w:rsidR="00E85AC2" w:rsidRPr="00486952">
        <w:rPr>
          <w:rFonts w:ascii="Book Antiqua" w:hAnsi="Book Antiqua" w:cs="Tahoma"/>
        </w:rPr>
        <w:t>Population growth rate in Pakistan</w:t>
      </w:r>
    </w:p>
    <w:tbl>
      <w:tblPr>
        <w:tblW w:w="0" w:type="auto"/>
        <w:tblInd w:w="510"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031"/>
        <w:gridCol w:w="2262"/>
        <w:gridCol w:w="1003"/>
        <w:gridCol w:w="1786"/>
        <w:gridCol w:w="2273"/>
      </w:tblGrid>
      <w:tr w:rsidR="00050F2F" w:rsidRPr="00486952" w:rsidTr="00CF3638">
        <w:tc>
          <w:tcPr>
            <w:tcW w:w="1031" w:type="dxa"/>
            <w:tcBorders>
              <w:top w:val="single" w:sz="6" w:space="0" w:color="808080"/>
              <w:left w:val="single" w:sz="6" w:space="0" w:color="808080"/>
              <w:bottom w:val="single" w:sz="6" w:space="0" w:color="808080"/>
              <w:right w:val="single" w:sz="6" w:space="0" w:color="808080"/>
            </w:tcBorders>
            <w:shd w:val="clear" w:color="auto" w:fill="F5F5F5"/>
            <w:tcMar>
              <w:top w:w="36" w:type="dxa"/>
              <w:left w:w="36" w:type="dxa"/>
              <w:bottom w:w="36" w:type="dxa"/>
              <w:right w:w="36" w:type="dxa"/>
            </w:tcMar>
            <w:vAlign w:val="center"/>
          </w:tcPr>
          <w:p w:rsidR="00050F2F" w:rsidRPr="00486952" w:rsidRDefault="003C472B" w:rsidP="00D3425D">
            <w:pPr>
              <w:spacing w:line="240" w:lineRule="auto"/>
              <w:rPr>
                <w:rFonts w:ascii="Book Antiqua" w:hAnsi="Book Antiqua" w:cs="Tahoma"/>
                <w:b/>
                <w:bCs/>
              </w:rPr>
            </w:pPr>
            <w:r w:rsidRPr="00486952">
              <w:rPr>
                <w:rFonts w:ascii="Book Antiqua" w:hAnsi="Book Antiqua" w:cs="Tahoma"/>
                <w:b/>
                <w:bCs/>
              </w:rPr>
              <w:t>Y</w:t>
            </w:r>
            <w:r w:rsidR="00050F2F" w:rsidRPr="00486952">
              <w:rPr>
                <w:rFonts w:ascii="Book Antiqua" w:hAnsi="Book Antiqua" w:cs="Tahoma"/>
                <w:b/>
                <w:bCs/>
              </w:rPr>
              <w:t>ear</w:t>
            </w:r>
          </w:p>
        </w:tc>
        <w:tc>
          <w:tcPr>
            <w:tcW w:w="2262" w:type="dxa"/>
            <w:tcBorders>
              <w:top w:val="single" w:sz="6" w:space="0" w:color="808080"/>
              <w:left w:val="single" w:sz="6" w:space="0" w:color="808080"/>
              <w:bottom w:val="single" w:sz="6" w:space="0" w:color="808080"/>
              <w:right w:val="single" w:sz="6" w:space="0" w:color="808080"/>
            </w:tcBorders>
            <w:shd w:val="clear" w:color="auto" w:fill="F5F5F5"/>
            <w:tcMar>
              <w:top w:w="36" w:type="dxa"/>
              <w:left w:w="36" w:type="dxa"/>
              <w:bottom w:w="36" w:type="dxa"/>
              <w:right w:w="36" w:type="dxa"/>
            </w:tcMar>
            <w:vAlign w:val="center"/>
          </w:tcPr>
          <w:p w:rsidR="00050F2F" w:rsidRPr="00486952" w:rsidRDefault="00050F2F" w:rsidP="00D3425D">
            <w:pPr>
              <w:spacing w:line="240" w:lineRule="auto"/>
              <w:rPr>
                <w:rFonts w:ascii="Book Antiqua" w:hAnsi="Book Antiqua" w:cs="Tahoma"/>
                <w:b/>
                <w:bCs/>
              </w:rPr>
            </w:pPr>
            <w:r w:rsidRPr="00486952">
              <w:rPr>
                <w:rFonts w:ascii="Book Antiqua" w:hAnsi="Book Antiqua" w:cs="Tahoma"/>
                <w:b/>
                <w:bCs/>
              </w:rPr>
              <w:t>Population growth rate</w:t>
            </w:r>
          </w:p>
        </w:tc>
        <w:tc>
          <w:tcPr>
            <w:tcW w:w="1003" w:type="dxa"/>
            <w:tcBorders>
              <w:top w:val="single" w:sz="6" w:space="0" w:color="808080"/>
              <w:left w:val="single" w:sz="6" w:space="0" w:color="808080"/>
              <w:bottom w:val="single" w:sz="6" w:space="0" w:color="808080"/>
              <w:right w:val="single" w:sz="6" w:space="0" w:color="808080"/>
            </w:tcBorders>
            <w:shd w:val="clear" w:color="auto" w:fill="F5F5F5"/>
            <w:tcMar>
              <w:top w:w="36" w:type="dxa"/>
              <w:left w:w="36" w:type="dxa"/>
              <w:bottom w:w="36" w:type="dxa"/>
              <w:right w:w="36" w:type="dxa"/>
            </w:tcMar>
            <w:vAlign w:val="center"/>
          </w:tcPr>
          <w:p w:rsidR="00050F2F" w:rsidRPr="00486952" w:rsidRDefault="00050F2F" w:rsidP="00D3425D">
            <w:pPr>
              <w:spacing w:line="240" w:lineRule="auto"/>
              <w:rPr>
                <w:rFonts w:ascii="Book Antiqua" w:hAnsi="Book Antiqua" w:cs="Tahoma"/>
                <w:b/>
                <w:bCs/>
              </w:rPr>
            </w:pPr>
            <w:r w:rsidRPr="00486952">
              <w:rPr>
                <w:rFonts w:ascii="Book Antiqua" w:hAnsi="Book Antiqua" w:cs="Tahoma"/>
                <w:b/>
                <w:bCs/>
              </w:rPr>
              <w:t>Rank</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36" w:type="dxa"/>
              <w:left w:w="36" w:type="dxa"/>
              <w:bottom w:w="36" w:type="dxa"/>
              <w:right w:w="36" w:type="dxa"/>
            </w:tcMar>
            <w:vAlign w:val="center"/>
          </w:tcPr>
          <w:p w:rsidR="00050F2F" w:rsidRPr="00486952" w:rsidRDefault="00050F2F" w:rsidP="00D3425D">
            <w:pPr>
              <w:spacing w:line="240" w:lineRule="auto"/>
              <w:rPr>
                <w:rFonts w:ascii="Book Antiqua" w:hAnsi="Book Antiqua" w:cs="Tahoma"/>
                <w:b/>
                <w:bCs/>
              </w:rPr>
            </w:pPr>
            <w:r w:rsidRPr="00486952">
              <w:rPr>
                <w:rFonts w:ascii="Book Antiqua" w:hAnsi="Book Antiqua" w:cs="Tahoma"/>
                <w:b/>
                <w:bCs/>
              </w:rPr>
              <w:t>Percent Change</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36" w:type="dxa"/>
              <w:left w:w="36" w:type="dxa"/>
              <w:bottom w:w="36" w:type="dxa"/>
              <w:right w:w="36" w:type="dxa"/>
            </w:tcMar>
            <w:vAlign w:val="center"/>
          </w:tcPr>
          <w:p w:rsidR="00050F2F" w:rsidRPr="00486952" w:rsidRDefault="00050F2F" w:rsidP="00D3425D">
            <w:pPr>
              <w:spacing w:line="240" w:lineRule="auto"/>
              <w:rPr>
                <w:rFonts w:ascii="Book Antiqua" w:hAnsi="Book Antiqua" w:cs="Tahoma"/>
                <w:b/>
                <w:bCs/>
              </w:rPr>
            </w:pPr>
            <w:r w:rsidRPr="00486952">
              <w:rPr>
                <w:rFonts w:ascii="Book Antiqua" w:hAnsi="Book Antiqua" w:cs="Tahoma"/>
                <w:b/>
                <w:bCs/>
              </w:rPr>
              <w:t>Date of Information</w:t>
            </w:r>
          </w:p>
        </w:tc>
      </w:tr>
      <w:tr w:rsidR="00050F2F" w:rsidRPr="00486952" w:rsidTr="00CF3638">
        <w:tc>
          <w:tcPr>
            <w:tcW w:w="1031"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3C472B" w:rsidP="00D3425D">
            <w:pPr>
              <w:spacing w:line="240" w:lineRule="auto"/>
              <w:rPr>
                <w:rFonts w:ascii="Book Antiqua" w:hAnsi="Book Antiqua" w:cs="Tahoma"/>
              </w:rPr>
            </w:pPr>
            <w:r w:rsidRPr="00486952">
              <w:rPr>
                <w:rFonts w:ascii="Book Antiqua" w:hAnsi="Book Antiqua" w:cs="Tahoma"/>
              </w:rPr>
              <w:t>2</w:t>
            </w:r>
            <w:r w:rsidR="00050F2F" w:rsidRPr="00486952">
              <w:rPr>
                <w:rFonts w:ascii="Book Antiqua" w:hAnsi="Book Antiqua" w:cs="Tahoma"/>
              </w:rPr>
              <w:t>008</w:t>
            </w:r>
          </w:p>
        </w:tc>
        <w:tc>
          <w:tcPr>
            <w:tcW w:w="2262"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2</w:t>
            </w:r>
          </w:p>
        </w:tc>
        <w:tc>
          <w:tcPr>
            <w:tcW w:w="1003"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rPr>
                <w:rFonts w:ascii="Book Antiqua" w:hAnsi="Book Antiqua" w:cs="Tahoma"/>
              </w:rPr>
            </w:pPr>
            <w:r w:rsidRPr="00486952">
              <w:rPr>
                <w:rFonts w:ascii="Book Antiqua" w:hAnsi="Book Antiqua" w:cs="Tahoma"/>
              </w:rPr>
              <w:t>66</w:t>
            </w:r>
          </w:p>
        </w:tc>
        <w:tc>
          <w:tcPr>
            <w:tcW w:w="0" w:type="auto"/>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 </w:t>
            </w:r>
          </w:p>
        </w:tc>
        <w:tc>
          <w:tcPr>
            <w:tcW w:w="0" w:type="auto"/>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2008 est.</w:t>
            </w:r>
          </w:p>
        </w:tc>
      </w:tr>
      <w:tr w:rsidR="00050F2F" w:rsidRPr="00486952" w:rsidTr="00CF3638">
        <w:tc>
          <w:tcPr>
            <w:tcW w:w="1031"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3C472B" w:rsidP="00D3425D">
            <w:pPr>
              <w:spacing w:line="240" w:lineRule="auto"/>
              <w:rPr>
                <w:rFonts w:ascii="Book Antiqua" w:hAnsi="Book Antiqua" w:cs="Tahoma"/>
              </w:rPr>
            </w:pPr>
            <w:r w:rsidRPr="00486952">
              <w:rPr>
                <w:rFonts w:ascii="Book Antiqua" w:hAnsi="Book Antiqua" w:cs="Tahoma"/>
              </w:rPr>
              <w:t>2</w:t>
            </w:r>
            <w:r w:rsidR="00050F2F" w:rsidRPr="00486952">
              <w:rPr>
                <w:rFonts w:ascii="Book Antiqua" w:hAnsi="Book Antiqua" w:cs="Tahoma"/>
              </w:rPr>
              <w:t>009</w:t>
            </w:r>
          </w:p>
        </w:tc>
        <w:tc>
          <w:tcPr>
            <w:tcW w:w="2262"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1.95</w:t>
            </w:r>
          </w:p>
        </w:tc>
        <w:tc>
          <w:tcPr>
            <w:tcW w:w="1003"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rPr>
                <w:rFonts w:ascii="Book Antiqua" w:hAnsi="Book Antiqua" w:cs="Tahoma"/>
              </w:rPr>
            </w:pPr>
            <w:r w:rsidRPr="00486952">
              <w:rPr>
                <w:rFonts w:ascii="Book Antiqua" w:hAnsi="Book Antiqua" w:cs="Tahoma"/>
              </w:rPr>
              <w:t>63</w:t>
            </w:r>
          </w:p>
        </w:tc>
        <w:tc>
          <w:tcPr>
            <w:tcW w:w="0" w:type="auto"/>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-2.50 %</w:t>
            </w:r>
          </w:p>
        </w:tc>
        <w:tc>
          <w:tcPr>
            <w:tcW w:w="0" w:type="auto"/>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2009 est.</w:t>
            </w:r>
          </w:p>
        </w:tc>
      </w:tr>
      <w:tr w:rsidR="00050F2F" w:rsidRPr="00486952" w:rsidTr="00CF3638">
        <w:tc>
          <w:tcPr>
            <w:tcW w:w="1031"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3C472B" w:rsidP="00D3425D">
            <w:pPr>
              <w:spacing w:line="240" w:lineRule="auto"/>
              <w:rPr>
                <w:rFonts w:ascii="Book Antiqua" w:hAnsi="Book Antiqua" w:cs="Tahoma"/>
              </w:rPr>
            </w:pPr>
            <w:r w:rsidRPr="00486952">
              <w:rPr>
                <w:rFonts w:ascii="Book Antiqua" w:hAnsi="Book Antiqua" w:cs="Tahoma"/>
              </w:rPr>
              <w:t>2</w:t>
            </w:r>
            <w:r w:rsidR="00050F2F" w:rsidRPr="00486952">
              <w:rPr>
                <w:rFonts w:ascii="Book Antiqua" w:hAnsi="Book Antiqua" w:cs="Tahoma"/>
              </w:rPr>
              <w:t>010</w:t>
            </w:r>
          </w:p>
        </w:tc>
        <w:tc>
          <w:tcPr>
            <w:tcW w:w="2262"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1.59</w:t>
            </w:r>
          </w:p>
        </w:tc>
        <w:tc>
          <w:tcPr>
            <w:tcW w:w="1003"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rPr>
                <w:rFonts w:ascii="Book Antiqua" w:hAnsi="Book Antiqua" w:cs="Tahoma"/>
              </w:rPr>
            </w:pPr>
            <w:r w:rsidRPr="00486952">
              <w:rPr>
                <w:rFonts w:ascii="Book Antiqua" w:hAnsi="Book Antiqua" w:cs="Tahoma"/>
              </w:rPr>
              <w:t>77</w:t>
            </w:r>
          </w:p>
        </w:tc>
        <w:tc>
          <w:tcPr>
            <w:tcW w:w="0" w:type="auto"/>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-18.46 %</w:t>
            </w:r>
          </w:p>
        </w:tc>
        <w:tc>
          <w:tcPr>
            <w:tcW w:w="0" w:type="auto"/>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2010 est.</w:t>
            </w:r>
          </w:p>
        </w:tc>
      </w:tr>
      <w:tr w:rsidR="00050F2F" w:rsidRPr="00486952" w:rsidTr="00CF3638">
        <w:tc>
          <w:tcPr>
            <w:tcW w:w="1031"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3C472B" w:rsidP="00D3425D">
            <w:pPr>
              <w:spacing w:line="240" w:lineRule="auto"/>
              <w:rPr>
                <w:rFonts w:ascii="Book Antiqua" w:hAnsi="Book Antiqua" w:cs="Tahoma"/>
              </w:rPr>
            </w:pPr>
            <w:r w:rsidRPr="00486952">
              <w:rPr>
                <w:rFonts w:ascii="Book Antiqua" w:hAnsi="Book Antiqua" w:cs="Tahoma"/>
              </w:rPr>
              <w:t>2</w:t>
            </w:r>
            <w:r w:rsidR="00050F2F" w:rsidRPr="00486952">
              <w:rPr>
                <w:rFonts w:ascii="Book Antiqua" w:hAnsi="Book Antiqua" w:cs="Tahoma"/>
              </w:rPr>
              <w:t>011</w:t>
            </w:r>
          </w:p>
        </w:tc>
        <w:tc>
          <w:tcPr>
            <w:tcW w:w="2262"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1.57</w:t>
            </w:r>
          </w:p>
        </w:tc>
        <w:tc>
          <w:tcPr>
            <w:tcW w:w="1003" w:type="dxa"/>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rPr>
                <w:rFonts w:ascii="Book Antiqua" w:hAnsi="Book Antiqua" w:cs="Tahoma"/>
              </w:rPr>
            </w:pPr>
            <w:r w:rsidRPr="00486952">
              <w:rPr>
                <w:rFonts w:ascii="Book Antiqua" w:hAnsi="Book Antiqua" w:cs="Tahoma"/>
              </w:rPr>
              <w:t>75</w:t>
            </w:r>
          </w:p>
        </w:tc>
        <w:tc>
          <w:tcPr>
            <w:tcW w:w="0" w:type="auto"/>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-1.26 %</w:t>
            </w:r>
          </w:p>
        </w:tc>
        <w:tc>
          <w:tcPr>
            <w:tcW w:w="0" w:type="auto"/>
            <w:tcBorders>
              <w:top w:val="single" w:sz="6" w:space="0" w:color="808080"/>
              <w:left w:val="single" w:sz="6" w:space="0" w:color="808080"/>
              <w:bottom w:val="single" w:sz="6" w:space="0" w:color="808080"/>
              <w:right w:val="single" w:sz="6" w:space="0" w:color="808080"/>
            </w:tcBorders>
            <w:tcMar>
              <w:top w:w="36" w:type="dxa"/>
              <w:left w:w="36" w:type="dxa"/>
              <w:bottom w:w="36" w:type="dxa"/>
              <w:right w:w="36" w:type="dxa"/>
            </w:tcMar>
            <w:vAlign w:val="center"/>
          </w:tcPr>
          <w:p w:rsidR="00050F2F" w:rsidRPr="00486952" w:rsidRDefault="00050F2F" w:rsidP="00D3425D">
            <w:pPr>
              <w:spacing w:line="240" w:lineRule="auto"/>
              <w:ind w:firstLine="720"/>
              <w:rPr>
                <w:rFonts w:ascii="Book Antiqua" w:hAnsi="Book Antiqua" w:cs="Tahoma"/>
              </w:rPr>
            </w:pPr>
            <w:r w:rsidRPr="00486952">
              <w:rPr>
                <w:rFonts w:ascii="Book Antiqua" w:hAnsi="Book Antiqua" w:cs="Tahoma"/>
              </w:rPr>
              <w:t>2011 est.</w:t>
            </w:r>
          </w:p>
        </w:tc>
      </w:tr>
    </w:tbl>
    <w:p w:rsidR="00050F2F" w:rsidRPr="00486952" w:rsidRDefault="00050F2F" w:rsidP="00D3425D">
      <w:pPr>
        <w:spacing w:line="240" w:lineRule="auto"/>
        <w:rPr>
          <w:rFonts w:ascii="Book Antiqua" w:hAnsi="Book Antiqua" w:cs="Tahoma"/>
          <w:i/>
        </w:rPr>
      </w:pPr>
      <w:r w:rsidRPr="00486952">
        <w:rPr>
          <w:rFonts w:ascii="Book Antiqua" w:hAnsi="Book Antiqua" w:cs="Tahoma"/>
          <w:i/>
        </w:rPr>
        <w:t>Source: International Fact Book</w:t>
      </w:r>
    </w:p>
    <w:p w:rsidR="00050F2F" w:rsidRPr="00486952" w:rsidRDefault="00050F2F" w:rsidP="00D3425D">
      <w:pPr>
        <w:spacing w:line="240" w:lineRule="auto"/>
        <w:ind w:firstLine="720"/>
        <w:rPr>
          <w:rFonts w:ascii="Book Antiqua" w:hAnsi="Book Antiqua" w:cs="Tahoma"/>
        </w:rPr>
      </w:pPr>
    </w:p>
    <w:p w:rsidR="00DC29C6" w:rsidRPr="00486952" w:rsidRDefault="00050F2F" w:rsidP="00D3425D">
      <w:pPr>
        <w:spacing w:line="240" w:lineRule="auto"/>
        <w:ind w:left="720" w:firstLine="720"/>
        <w:rPr>
          <w:rFonts w:ascii="Book Antiqua" w:hAnsi="Book Antiqua" w:cs="Tahoma"/>
        </w:rPr>
      </w:pPr>
      <w:r w:rsidRPr="00486952">
        <w:rPr>
          <w:rFonts w:ascii="Book Antiqua" w:hAnsi="Book Antiqua" w:cs="Tahoma"/>
        </w:rPr>
        <w:lastRenderedPageBreak/>
        <w:t xml:space="preserve">The table above </w:t>
      </w:r>
      <w:r w:rsidR="0089727D" w:rsidRPr="00486952">
        <w:rPr>
          <w:rFonts w:ascii="Book Antiqua" w:hAnsi="Book Antiqua" w:cs="Tahoma"/>
        </w:rPr>
        <w:t>depicts an improving scenario for</w:t>
      </w:r>
      <w:r w:rsidRPr="00486952">
        <w:rPr>
          <w:rFonts w:ascii="Book Antiqua" w:hAnsi="Book Antiqua" w:cs="Tahoma"/>
        </w:rPr>
        <w:t xml:space="preserve"> Pakistan in terms of population growth rate. It is clear that the population growth rate ha</w:t>
      </w:r>
      <w:r w:rsidR="0089727D" w:rsidRPr="00486952">
        <w:rPr>
          <w:rFonts w:ascii="Book Antiqua" w:hAnsi="Book Antiqua" w:cs="Tahoma"/>
        </w:rPr>
        <w:t>s a downward trend but yet</w:t>
      </w:r>
      <w:r w:rsidRPr="00486952">
        <w:rPr>
          <w:rFonts w:ascii="Book Antiqua" w:hAnsi="Book Antiqua" w:cs="Tahoma"/>
        </w:rPr>
        <w:t xml:space="preserve"> is ranked very high. We are among the top 75 countries who have growth rate more than 1.5 or so. In 2011, Pakistani growth rate is estimated to be 1.57% which is better as compared to 2% in 2008</w:t>
      </w:r>
      <w:r w:rsidR="0089727D" w:rsidRPr="00486952">
        <w:rPr>
          <w:rFonts w:ascii="Book Antiqua" w:hAnsi="Book Antiqua" w:cs="Tahoma"/>
        </w:rPr>
        <w:t xml:space="preserve">. </w:t>
      </w:r>
    </w:p>
    <w:p w:rsidR="001E08BF" w:rsidRPr="00486952" w:rsidRDefault="001E08BF" w:rsidP="00D3425D">
      <w:pPr>
        <w:spacing w:line="240" w:lineRule="auto"/>
        <w:rPr>
          <w:rFonts w:ascii="Book Antiqua" w:hAnsi="Book Antiqua"/>
          <w:b/>
          <w:iCs/>
          <w:sz w:val="32"/>
          <w:szCs w:val="32"/>
        </w:rPr>
      </w:pPr>
    </w:p>
    <w:p w:rsidR="001E08BF" w:rsidRPr="00486952" w:rsidRDefault="001E08BF" w:rsidP="00D3425D">
      <w:pPr>
        <w:spacing w:line="240" w:lineRule="auto"/>
        <w:rPr>
          <w:rFonts w:ascii="Book Antiqua" w:hAnsi="Book Antiqua"/>
          <w:b/>
          <w:iCs/>
          <w:sz w:val="32"/>
          <w:szCs w:val="32"/>
        </w:rPr>
      </w:pPr>
    </w:p>
    <w:p w:rsidR="001E08BF" w:rsidRPr="00486952" w:rsidRDefault="001E08BF" w:rsidP="00D3425D">
      <w:pPr>
        <w:spacing w:line="240" w:lineRule="auto"/>
        <w:rPr>
          <w:rFonts w:ascii="Book Antiqua" w:hAnsi="Book Antiqua"/>
          <w:b/>
          <w:iCs/>
          <w:sz w:val="32"/>
          <w:szCs w:val="32"/>
        </w:rPr>
      </w:pPr>
    </w:p>
    <w:p w:rsidR="001E08BF" w:rsidRPr="00486952" w:rsidRDefault="001E08BF" w:rsidP="00D3425D">
      <w:pPr>
        <w:spacing w:line="240" w:lineRule="auto"/>
        <w:rPr>
          <w:rFonts w:ascii="Book Antiqua" w:hAnsi="Book Antiqua"/>
          <w:b/>
          <w:iCs/>
          <w:sz w:val="32"/>
          <w:szCs w:val="32"/>
        </w:rPr>
      </w:pPr>
    </w:p>
    <w:p w:rsidR="00486952" w:rsidRDefault="00486952" w:rsidP="00D3425D">
      <w:pPr>
        <w:widowControl/>
        <w:adjustRightInd/>
        <w:spacing w:after="200" w:line="276" w:lineRule="auto"/>
        <w:textAlignment w:val="auto"/>
        <w:rPr>
          <w:rFonts w:ascii="Book Antiqua" w:hAnsi="Book Antiqua"/>
          <w:b/>
          <w:iCs/>
          <w:sz w:val="32"/>
          <w:szCs w:val="32"/>
        </w:rPr>
      </w:pPr>
      <w:r>
        <w:rPr>
          <w:rFonts w:ascii="Book Antiqua" w:hAnsi="Book Antiqua"/>
          <w:b/>
          <w:iCs/>
          <w:sz w:val="32"/>
          <w:szCs w:val="32"/>
        </w:rPr>
        <w:br w:type="page"/>
      </w:r>
    </w:p>
    <w:p w:rsidR="00F3524E" w:rsidRPr="00486952" w:rsidRDefault="006C4E34" w:rsidP="00D3425D">
      <w:pPr>
        <w:spacing w:line="240" w:lineRule="auto"/>
        <w:rPr>
          <w:rFonts w:ascii="Book Antiqua" w:hAnsi="Book Antiqua" w:cs="Tahoma"/>
        </w:rPr>
      </w:pPr>
      <w:r w:rsidRPr="00486952">
        <w:rPr>
          <w:rFonts w:ascii="Book Antiqua" w:hAnsi="Book Antiqua"/>
          <w:b/>
          <w:iCs/>
          <w:sz w:val="32"/>
          <w:szCs w:val="32"/>
        </w:rPr>
        <w:lastRenderedPageBreak/>
        <w:t>Chapter 3</w:t>
      </w:r>
      <w:r w:rsidR="00AB27D4" w:rsidRPr="00486952">
        <w:rPr>
          <w:rFonts w:ascii="Book Antiqua" w:hAnsi="Book Antiqua"/>
          <w:b/>
          <w:iCs/>
          <w:sz w:val="32"/>
          <w:szCs w:val="32"/>
        </w:rPr>
        <w:t>:</w:t>
      </w:r>
    </w:p>
    <w:p w:rsidR="00F3524E" w:rsidRPr="00486952" w:rsidRDefault="00F3524E" w:rsidP="00D3425D">
      <w:pPr>
        <w:spacing w:line="240" w:lineRule="auto"/>
        <w:rPr>
          <w:rFonts w:ascii="Book Antiqua" w:hAnsi="Book Antiqua"/>
          <w:b/>
          <w:iCs/>
          <w:sz w:val="32"/>
          <w:szCs w:val="32"/>
        </w:rPr>
      </w:pPr>
    </w:p>
    <w:p w:rsidR="006C4E34" w:rsidRPr="00486952" w:rsidRDefault="006C4E34" w:rsidP="00D3425D">
      <w:pPr>
        <w:spacing w:line="240" w:lineRule="auto"/>
        <w:rPr>
          <w:rFonts w:ascii="Book Antiqua" w:hAnsi="Book Antiqua" w:cs="Tahoma"/>
          <w:b/>
          <w:sz w:val="32"/>
          <w:szCs w:val="32"/>
          <w:u w:val="single"/>
        </w:rPr>
      </w:pPr>
      <w:r w:rsidRPr="00486952">
        <w:rPr>
          <w:rFonts w:ascii="Book Antiqua" w:hAnsi="Book Antiqua" w:cs="Tahoma"/>
          <w:b/>
          <w:sz w:val="32"/>
          <w:szCs w:val="32"/>
          <w:u w:val="single"/>
        </w:rPr>
        <w:t>Technology Foresight and Education</w:t>
      </w:r>
    </w:p>
    <w:p w:rsidR="00A903B5" w:rsidRPr="00486952" w:rsidRDefault="00A903B5" w:rsidP="00D3425D">
      <w:pPr>
        <w:spacing w:line="240" w:lineRule="auto"/>
        <w:rPr>
          <w:rFonts w:ascii="Book Antiqua" w:hAnsi="Book Antiqua"/>
          <w:b/>
          <w:iCs/>
          <w:u w:val="single"/>
        </w:rPr>
      </w:pPr>
    </w:p>
    <w:p w:rsidR="00AD550F" w:rsidRPr="00486952" w:rsidRDefault="00AD550F" w:rsidP="00D3425D">
      <w:pPr>
        <w:spacing w:line="240" w:lineRule="auto"/>
        <w:rPr>
          <w:rFonts w:ascii="Book Antiqua" w:hAnsi="Book Antiqua" w:cs="Tahoma"/>
          <w:b/>
          <w:u w:val="single"/>
        </w:rPr>
      </w:pPr>
      <w:r w:rsidRPr="00486952">
        <w:rPr>
          <w:rFonts w:ascii="Book Antiqua" w:hAnsi="Book Antiqua" w:cs="Tahoma"/>
          <w:b/>
        </w:rPr>
        <w:t>Why Educational Foresight</w:t>
      </w:r>
      <w:proofErr w:type="gramStart"/>
      <w:r w:rsidRPr="00486952">
        <w:rPr>
          <w:rFonts w:ascii="Book Antiqua" w:hAnsi="Book Antiqua" w:cs="Tahoma"/>
          <w:b/>
        </w:rPr>
        <w:t>?:</w:t>
      </w:r>
      <w:proofErr w:type="gramEnd"/>
    </w:p>
    <w:p w:rsidR="00AD550F" w:rsidRPr="00486952" w:rsidRDefault="00AD550F" w:rsidP="00D3425D">
      <w:pPr>
        <w:spacing w:line="240" w:lineRule="auto"/>
        <w:rPr>
          <w:rFonts w:ascii="Book Antiqua" w:hAnsi="Book Antiqua" w:cs="Tahoma"/>
          <w:b/>
          <w:u w:val="single"/>
        </w:rPr>
      </w:pPr>
    </w:p>
    <w:p w:rsidR="00AD550F" w:rsidRPr="00486952" w:rsidRDefault="007C6F78" w:rsidP="00D3425D">
      <w:pPr>
        <w:autoSpaceDE w:val="0"/>
        <w:autoSpaceDN w:val="0"/>
        <w:spacing w:line="240" w:lineRule="auto"/>
        <w:ind w:left="720"/>
        <w:rPr>
          <w:rFonts w:ascii="Book Antiqua" w:hAnsi="Book Antiqua" w:cs="Arial"/>
        </w:rPr>
      </w:pPr>
      <w:r w:rsidRPr="00486952">
        <w:rPr>
          <w:rFonts w:ascii="Book Antiqua" w:hAnsi="Book Antiqua" w:cs="Arial"/>
        </w:rPr>
        <w:tab/>
      </w:r>
      <w:r w:rsidRPr="00486952">
        <w:rPr>
          <w:rFonts w:ascii="Book Antiqua" w:hAnsi="Book Antiqua" w:cs="Arial"/>
        </w:rPr>
        <w:tab/>
        <w:t>Government of Pakistan u</w:t>
      </w:r>
      <w:r w:rsidR="001245C5" w:rsidRPr="00486952">
        <w:rPr>
          <w:rFonts w:ascii="Book Antiqua" w:hAnsi="Book Antiqua" w:cs="Arial"/>
        </w:rPr>
        <w:t>s</w:t>
      </w:r>
      <w:r w:rsidRPr="00486952">
        <w:rPr>
          <w:rFonts w:ascii="Book Antiqua" w:hAnsi="Book Antiqua" w:cs="Arial"/>
        </w:rPr>
        <w:t>u</w:t>
      </w:r>
      <w:r w:rsidR="001245C5" w:rsidRPr="00486952">
        <w:rPr>
          <w:rFonts w:ascii="Book Antiqua" w:hAnsi="Book Antiqua" w:cs="Arial"/>
        </w:rPr>
        <w:t>ally plans</w:t>
      </w:r>
      <w:r w:rsidR="00AD550F" w:rsidRPr="00486952">
        <w:rPr>
          <w:rFonts w:ascii="Book Antiqua" w:hAnsi="Book Antiqua" w:cs="Arial"/>
        </w:rPr>
        <w:t xml:space="preserve"> for five years only. Concept of long term planning, preparing roadmaps, devising implementation strategies and action oriented foresight was not paid due attention in Planning and Development division. Main focus for the decision makers remained short term plans due to interest in showing outputs relevant to their success in upcoming campaigns. However, many projects demonstrated that their successful completion resulted in social, moral and financial losses in the long run. </w:t>
      </w:r>
    </w:p>
    <w:p w:rsidR="00AD550F" w:rsidRPr="00486952" w:rsidRDefault="00AD550F" w:rsidP="00D3425D">
      <w:pPr>
        <w:autoSpaceDE w:val="0"/>
        <w:autoSpaceDN w:val="0"/>
        <w:spacing w:line="240" w:lineRule="auto"/>
        <w:ind w:left="720"/>
        <w:rPr>
          <w:rFonts w:ascii="Book Antiqua" w:hAnsi="Book Antiqua" w:cs="Arial"/>
        </w:rPr>
      </w:pPr>
      <w:r w:rsidRPr="00486952">
        <w:rPr>
          <w:rFonts w:ascii="Book Antiqua" w:hAnsi="Book Antiqua" w:cs="Arial"/>
        </w:rPr>
        <w:tab/>
      </w:r>
      <w:r w:rsidRPr="00486952">
        <w:rPr>
          <w:rFonts w:ascii="Book Antiqua" w:hAnsi="Book Antiqua" w:cs="Arial"/>
        </w:rPr>
        <w:tab/>
        <w:t>Functions of Ministry of Education (MoE) have been articulated in the Rules of</w:t>
      </w:r>
      <w:r w:rsidR="007C6F78" w:rsidRPr="00486952">
        <w:rPr>
          <w:rFonts w:ascii="Book Antiqua" w:hAnsi="Book Antiqua" w:cs="Arial"/>
        </w:rPr>
        <w:t xml:space="preserve"> </w:t>
      </w:r>
      <w:r w:rsidRPr="00486952">
        <w:rPr>
          <w:rFonts w:ascii="Book Antiqua" w:hAnsi="Book Antiqua" w:cs="Arial"/>
        </w:rPr>
        <w:t>Business 1973;</w:t>
      </w:r>
      <w:r w:rsidR="001245C5" w:rsidRPr="00486952">
        <w:rPr>
          <w:rFonts w:ascii="Book Antiqua" w:hAnsi="Book Antiqua" w:cs="Arial"/>
        </w:rPr>
        <w:t>it’s</w:t>
      </w:r>
      <w:r w:rsidRPr="00486952">
        <w:rPr>
          <w:rFonts w:ascii="Book Antiqua" w:hAnsi="Book Antiqua" w:cs="Arial"/>
        </w:rPr>
        <w:t xml:space="preserve"> major functions are as under:</w:t>
      </w:r>
    </w:p>
    <w:p w:rsidR="00AD550F" w:rsidRPr="00486952" w:rsidRDefault="00AD550F" w:rsidP="00D3425D">
      <w:pPr>
        <w:autoSpaceDE w:val="0"/>
        <w:autoSpaceDN w:val="0"/>
        <w:spacing w:line="240" w:lineRule="auto"/>
        <w:rPr>
          <w:rFonts w:ascii="Book Antiqua" w:hAnsi="Book Antiqua" w:cs="Arial"/>
        </w:rPr>
      </w:pP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cs="Arial"/>
        </w:rPr>
        <w:t>National policies, plans and progr</w:t>
      </w:r>
      <w:r w:rsidR="007C6F78" w:rsidRPr="00486952">
        <w:rPr>
          <w:rFonts w:ascii="Book Antiqua" w:hAnsi="Book Antiqua" w:cs="Arial"/>
        </w:rPr>
        <w:t>am</w:t>
      </w:r>
      <w:r w:rsidRPr="00486952">
        <w:rPr>
          <w:rFonts w:ascii="Book Antiqua" w:hAnsi="Book Antiqua" w:cs="Arial"/>
        </w:rPr>
        <w:t>s in education.</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rPr>
        <w:t></w:t>
      </w:r>
      <w:r w:rsidRPr="00486952">
        <w:rPr>
          <w:rFonts w:ascii="Book Antiqua" w:hAnsi="Book Antiqua" w:cs="Arial"/>
        </w:rPr>
        <w:t>Development of curricula and textbooks.</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cs="Arial"/>
        </w:rPr>
        <w:t>International aspects of education.</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cs="Arial"/>
        </w:rPr>
        <w:t>External examinations. Equivalence of degrees and diplomas.</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rPr>
        <w:t></w:t>
      </w:r>
      <w:r w:rsidRPr="00486952">
        <w:rPr>
          <w:rFonts w:ascii="Book Antiqua" w:hAnsi="Book Antiqua" w:cs="Arial"/>
        </w:rPr>
        <w:t>Education in the Capital, Federally Administered Areas and AJ&amp;K.</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rPr>
        <w:t></w:t>
      </w:r>
      <w:r w:rsidRPr="00486952">
        <w:rPr>
          <w:rFonts w:ascii="Book Antiqua" w:hAnsi="Book Antiqua" w:cs="Arial"/>
        </w:rPr>
        <w:t>Financial assistance to educationists and men of letters.</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cs="Arial"/>
        </w:rPr>
        <w:t>National libraries.</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cs="Arial"/>
        </w:rPr>
        <w:t>Boy Scouts and Girl Guides.</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cs="Arial"/>
        </w:rPr>
        <w:t>Welfare of Pakistani students abroad and foreign students in Pakistan.</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cs="Arial"/>
        </w:rPr>
        <w:t>International exchange of students and teachers.</w:t>
      </w:r>
    </w:p>
    <w:p w:rsidR="00AD550F" w:rsidRPr="00486952" w:rsidRDefault="00AD550F" w:rsidP="00D3425D">
      <w:pPr>
        <w:pStyle w:val="ListParagraph"/>
        <w:numPr>
          <w:ilvl w:val="0"/>
          <w:numId w:val="37"/>
        </w:numPr>
        <w:autoSpaceDE w:val="0"/>
        <w:autoSpaceDN w:val="0"/>
        <w:spacing w:line="240" w:lineRule="auto"/>
        <w:rPr>
          <w:rFonts w:ascii="Book Antiqua" w:hAnsi="Book Antiqua" w:cs="Arial"/>
        </w:rPr>
      </w:pPr>
      <w:r w:rsidRPr="00486952">
        <w:rPr>
          <w:rFonts w:ascii="Book Antiqua" w:hAnsi="Book Antiqua"/>
        </w:rPr>
        <w:t></w:t>
      </w:r>
      <w:r w:rsidRPr="00486952">
        <w:rPr>
          <w:rFonts w:ascii="Book Antiqua" w:hAnsi="Book Antiqua" w:cs="Arial"/>
        </w:rPr>
        <w:t>Foreign studies and training. International assistance.</w:t>
      </w:r>
    </w:p>
    <w:p w:rsidR="00AD550F" w:rsidRPr="00486952" w:rsidRDefault="00AD550F" w:rsidP="00D3425D">
      <w:pPr>
        <w:pStyle w:val="ListParagraph"/>
        <w:numPr>
          <w:ilvl w:val="0"/>
          <w:numId w:val="37"/>
        </w:numPr>
        <w:spacing w:line="240" w:lineRule="auto"/>
        <w:rPr>
          <w:rFonts w:ascii="Book Antiqua" w:hAnsi="Book Antiqua" w:cs="Tahoma"/>
        </w:rPr>
      </w:pPr>
      <w:r w:rsidRPr="00486952">
        <w:rPr>
          <w:rFonts w:ascii="Book Antiqua" w:hAnsi="Book Antiqua" w:cs="Arial"/>
        </w:rPr>
        <w:t>Administration of Selective Federal educational institutions.</w:t>
      </w:r>
    </w:p>
    <w:p w:rsidR="00AD550F" w:rsidRPr="00486952" w:rsidRDefault="00AD550F" w:rsidP="00D3425D">
      <w:pPr>
        <w:spacing w:line="240" w:lineRule="auto"/>
        <w:rPr>
          <w:rFonts w:ascii="Book Antiqua" w:hAnsi="Book Antiqua" w:cs="Tahoma"/>
          <w:b/>
          <w:u w:val="single"/>
        </w:rPr>
      </w:pPr>
    </w:p>
    <w:p w:rsidR="00AD550F" w:rsidRPr="00486952" w:rsidRDefault="00AD550F" w:rsidP="00D3425D">
      <w:pPr>
        <w:spacing w:line="240" w:lineRule="auto"/>
        <w:ind w:left="720"/>
        <w:rPr>
          <w:rFonts w:ascii="Book Antiqua" w:hAnsi="Book Antiqua" w:cs="Tahoma"/>
        </w:rPr>
      </w:pPr>
      <w:r w:rsidRPr="00486952">
        <w:rPr>
          <w:rFonts w:ascii="Book Antiqua" w:hAnsi="Book Antiqua" w:cs="Tahoma"/>
        </w:rPr>
        <w:t xml:space="preserve">All, the above mentioned functions are related to short term planning but the horizon of planning in the globe is changing from short to long term planning to overcome the defects which may be ignored in short term plans. Foresight is  long term planning. </w:t>
      </w:r>
    </w:p>
    <w:p w:rsidR="00AD550F" w:rsidRPr="00486952" w:rsidRDefault="00AD550F" w:rsidP="00D3425D">
      <w:pPr>
        <w:spacing w:line="240" w:lineRule="auto"/>
        <w:ind w:left="720"/>
        <w:rPr>
          <w:rFonts w:ascii="Book Antiqua" w:hAnsi="Book Antiqua" w:cs="Tahoma"/>
        </w:rPr>
      </w:pPr>
      <w:r w:rsidRPr="00486952">
        <w:rPr>
          <w:rFonts w:ascii="Book Antiqua" w:hAnsi="Book Antiqua" w:cs="Tahoma"/>
        </w:rPr>
        <w:t>In S&amp;T, the perspective of foresight highlighted is Technology thus it is called as Technology Foresight. This name is also due to the strong influence of Technology on economy of a country as well as its integrity for competing in the world.</w:t>
      </w:r>
    </w:p>
    <w:p w:rsidR="00AD550F" w:rsidRPr="00486952" w:rsidRDefault="00AD550F" w:rsidP="00D3425D">
      <w:pPr>
        <w:spacing w:line="240" w:lineRule="auto"/>
        <w:ind w:left="720"/>
        <w:rPr>
          <w:rFonts w:ascii="Book Antiqua" w:hAnsi="Book Antiqua" w:cs="Tahoma"/>
          <w:b/>
          <w:u w:val="single"/>
        </w:rPr>
      </w:pPr>
    </w:p>
    <w:p w:rsidR="00AD550F" w:rsidRPr="00486952" w:rsidRDefault="00CF23AD" w:rsidP="00D3425D">
      <w:pPr>
        <w:spacing w:line="240" w:lineRule="auto"/>
        <w:ind w:left="720"/>
        <w:rPr>
          <w:rFonts w:ascii="Book Antiqua" w:hAnsi="Book Antiqua" w:cs="Tahoma"/>
        </w:rPr>
      </w:pPr>
      <w:r w:rsidRPr="00486952">
        <w:rPr>
          <w:rFonts w:ascii="Book Antiqua" w:hAnsi="Book Antiqua" w:cs="Tahoma"/>
        </w:rPr>
        <w:tab/>
      </w:r>
      <w:r w:rsidR="00AD550F" w:rsidRPr="00486952">
        <w:rPr>
          <w:rFonts w:ascii="Book Antiqua" w:hAnsi="Book Antiqua" w:cs="Tahoma"/>
        </w:rPr>
        <w:t xml:space="preserve">The developed nations have seen the good outcomes of TF. It has been observed that countries who have done TF using any method (in which core concept if participation of wider group in deciding about the future policies and acceptable future scenarios through Delphi, networking, consensus and awareness) showed an improvement in implementation analysis and socio economic well being. More than 20 countries have done it and more than 2000 TF </w:t>
      </w:r>
      <w:r w:rsidR="00AD550F" w:rsidRPr="00486952">
        <w:rPr>
          <w:rFonts w:ascii="Book Antiqua" w:hAnsi="Book Antiqua" w:cs="Tahoma"/>
        </w:rPr>
        <w:lastRenderedPageBreak/>
        <w:t>exercises have been conducted so far. Pakistan came up with the idea of conducting TF in 2004 under Ministry of Science and Technology due to scarce</w:t>
      </w:r>
      <w:r w:rsidR="001245C5" w:rsidRPr="00486952">
        <w:rPr>
          <w:rFonts w:ascii="Book Antiqua" w:hAnsi="Book Antiqua" w:cs="Tahoma"/>
        </w:rPr>
        <w:t xml:space="preserve"> resources but abundant avenues and </w:t>
      </w:r>
      <w:r w:rsidR="00AD550F" w:rsidRPr="00486952">
        <w:rPr>
          <w:rFonts w:ascii="Book Antiqua" w:hAnsi="Book Antiqua" w:cs="Tahoma"/>
        </w:rPr>
        <w:t>areas of investment</w:t>
      </w:r>
      <w:r w:rsidR="001245C5" w:rsidRPr="00486952">
        <w:rPr>
          <w:rFonts w:ascii="Book Antiqua" w:hAnsi="Book Antiqua" w:cs="Tahoma"/>
        </w:rPr>
        <w:t xml:space="preserve"> can be explored</w:t>
      </w:r>
      <w:r w:rsidR="00AD550F" w:rsidRPr="00486952">
        <w:rPr>
          <w:rFonts w:ascii="Book Antiqua" w:hAnsi="Book Antiqua" w:cs="Tahoma"/>
        </w:rPr>
        <w:t>. A country or any entity can focus</w:t>
      </w:r>
      <w:r w:rsidR="001245C5" w:rsidRPr="00486952">
        <w:rPr>
          <w:rFonts w:ascii="Book Antiqua" w:hAnsi="Book Antiqua" w:cs="Tahoma"/>
        </w:rPr>
        <w:t xml:space="preserve"> on</w:t>
      </w:r>
      <w:r w:rsidR="00AD550F" w:rsidRPr="00486952">
        <w:rPr>
          <w:rFonts w:ascii="Book Antiqua" w:hAnsi="Book Antiqua" w:cs="Tahoma"/>
        </w:rPr>
        <w:t xml:space="preserve"> a few or perhaps one rather than investing</w:t>
      </w:r>
      <w:r w:rsidR="001245C5" w:rsidRPr="00486952">
        <w:rPr>
          <w:rFonts w:ascii="Book Antiqua" w:hAnsi="Book Antiqua" w:cs="Tahoma"/>
        </w:rPr>
        <w:t xml:space="preserve"> in</w:t>
      </w:r>
      <w:r w:rsidR="00AD550F" w:rsidRPr="00486952">
        <w:rPr>
          <w:rFonts w:ascii="Book Antiqua" w:hAnsi="Book Antiqua" w:cs="Tahoma"/>
        </w:rPr>
        <w:t xml:space="preserve"> all the areas. Pakistan also needs to identify the priority areas of strategic importance in which investment in terms of STI foresight for socio-economic well being. The areas are going to be the ultimate product Pakistan may offer to whole of the world. Ultimately, we can short list technologies of great importance in those areas of priority.</w:t>
      </w:r>
    </w:p>
    <w:p w:rsidR="00AD550F" w:rsidRPr="00486952" w:rsidRDefault="00AD550F" w:rsidP="00D3425D">
      <w:pPr>
        <w:spacing w:line="240" w:lineRule="auto"/>
        <w:ind w:left="720"/>
        <w:rPr>
          <w:rFonts w:ascii="Book Antiqua" w:hAnsi="Book Antiqua" w:cs="Tahoma"/>
        </w:rPr>
      </w:pPr>
    </w:p>
    <w:p w:rsidR="00AD550F" w:rsidRPr="00486952" w:rsidRDefault="00AD550F" w:rsidP="00D3425D">
      <w:pPr>
        <w:spacing w:line="240" w:lineRule="auto"/>
        <w:ind w:left="720"/>
        <w:rPr>
          <w:rFonts w:ascii="Book Antiqua" w:hAnsi="Book Antiqua" w:cs="Tahoma"/>
        </w:rPr>
      </w:pPr>
      <w:r w:rsidRPr="00486952">
        <w:rPr>
          <w:rFonts w:ascii="Book Antiqua" w:hAnsi="Book Antiqua" w:cs="Tahoma"/>
        </w:rPr>
        <w:tab/>
        <w:t>For this particular objective of prioritizing the areas of great importance for having optimum socio-economy for the country, a qualitative survey was conducted whose respondents were experts from public/private sectors, academia and non-profit organizations. After analysis of the data collected from that qualitative survey, it was decided to consult experts of analytical tools (e.g. SPSS, E-Views, Stata etc.). This consultation resulted in a list of areas of priority for the government to invest in. Later</w:t>
      </w:r>
      <w:r w:rsidR="001245C5" w:rsidRPr="00486952">
        <w:rPr>
          <w:rFonts w:ascii="Book Antiqua" w:hAnsi="Book Antiqua" w:cs="Tahoma"/>
        </w:rPr>
        <w:t xml:space="preserve"> and</w:t>
      </w:r>
      <w:r w:rsidRPr="00486952">
        <w:rPr>
          <w:rFonts w:ascii="Book Antiqua" w:hAnsi="Book Antiqua" w:cs="Tahoma"/>
        </w:rPr>
        <w:t>, in an expert meeting involving 25 experts from public/private sectors, academia and N</w:t>
      </w:r>
      <w:r w:rsidR="001245C5" w:rsidRPr="00486952">
        <w:rPr>
          <w:rFonts w:ascii="Book Antiqua" w:hAnsi="Book Antiqua" w:cs="Tahoma"/>
        </w:rPr>
        <w:t>GOs in the chairman</w:t>
      </w:r>
      <w:r w:rsidRPr="00486952">
        <w:rPr>
          <w:rFonts w:ascii="Book Antiqua" w:hAnsi="Book Antiqua" w:cs="Tahoma"/>
        </w:rPr>
        <w:t xml:space="preserve">ship of then </w:t>
      </w:r>
      <w:r w:rsidR="001245C5" w:rsidRPr="00486952">
        <w:rPr>
          <w:rFonts w:ascii="Book Antiqua" w:hAnsi="Book Antiqua" w:cs="Tahoma"/>
        </w:rPr>
        <w:t>Secretary</w:t>
      </w:r>
      <w:r w:rsidRPr="00486952">
        <w:rPr>
          <w:rFonts w:ascii="Book Antiqua" w:hAnsi="Book Antiqua" w:cs="Tahoma"/>
        </w:rPr>
        <w:t>, results were vetted for validity. List of priority areas was finalized and education was found to be in the top 4 sectors of priority. Later, in the interviews, and other researches, importance of education, use of technologies in education and use of TF in short listing the critical technologies for short, mid and long term future was deemed cri</w:t>
      </w:r>
      <w:r w:rsidR="001245C5" w:rsidRPr="00486952">
        <w:rPr>
          <w:rFonts w:ascii="Book Antiqua" w:hAnsi="Book Antiqua" w:cs="Tahoma"/>
        </w:rPr>
        <w:t>tical for socio-economic well-being of the people and the country.</w:t>
      </w:r>
    </w:p>
    <w:p w:rsidR="00AD550F" w:rsidRPr="00486952" w:rsidRDefault="00AD550F" w:rsidP="00D3425D">
      <w:pPr>
        <w:spacing w:line="240" w:lineRule="auto"/>
        <w:rPr>
          <w:rFonts w:ascii="Book Antiqua" w:hAnsi="Book Antiqua" w:cs="Tahoma"/>
        </w:rPr>
      </w:pPr>
      <w:r w:rsidRPr="00486952">
        <w:rPr>
          <w:rFonts w:ascii="Book Antiqua" w:hAnsi="Book Antiqua" w:cs="Tahoma"/>
        </w:rPr>
        <w:tab/>
      </w:r>
    </w:p>
    <w:p w:rsidR="00AD550F" w:rsidRPr="00486952" w:rsidRDefault="00AD550F" w:rsidP="00D3425D">
      <w:pPr>
        <w:spacing w:line="240" w:lineRule="auto"/>
        <w:rPr>
          <w:rFonts w:ascii="Book Antiqua" w:hAnsi="Book Antiqua"/>
          <w:b/>
          <w:iCs/>
          <w:u w:val="single"/>
        </w:rPr>
      </w:pPr>
    </w:p>
    <w:p w:rsidR="00140D4A" w:rsidRPr="00486952" w:rsidRDefault="00140D4A" w:rsidP="00D3425D">
      <w:pPr>
        <w:spacing w:line="240" w:lineRule="auto"/>
        <w:rPr>
          <w:rFonts w:ascii="Book Antiqua" w:hAnsi="Book Antiqua" w:cs="Tahoma"/>
          <w:b/>
          <w:sz w:val="32"/>
          <w:szCs w:val="32"/>
        </w:rPr>
      </w:pPr>
    </w:p>
    <w:p w:rsidR="00140D4A" w:rsidRPr="00486952" w:rsidRDefault="00140D4A" w:rsidP="00D3425D">
      <w:pPr>
        <w:spacing w:line="240" w:lineRule="auto"/>
        <w:rPr>
          <w:rFonts w:ascii="Book Antiqua" w:hAnsi="Book Antiqua" w:cs="Tahoma"/>
          <w:b/>
          <w:sz w:val="32"/>
          <w:szCs w:val="32"/>
        </w:rPr>
      </w:pPr>
    </w:p>
    <w:p w:rsidR="00D3425D" w:rsidRDefault="00D3425D" w:rsidP="00D3425D">
      <w:pPr>
        <w:widowControl/>
        <w:adjustRightInd/>
        <w:spacing w:after="200" w:line="276" w:lineRule="auto"/>
        <w:textAlignment w:val="auto"/>
        <w:rPr>
          <w:rFonts w:ascii="Book Antiqua" w:hAnsi="Book Antiqua" w:cs="Tahoma"/>
          <w:b/>
          <w:sz w:val="32"/>
          <w:szCs w:val="32"/>
        </w:rPr>
      </w:pPr>
      <w:r>
        <w:rPr>
          <w:rFonts w:ascii="Book Antiqua" w:hAnsi="Book Antiqua" w:cs="Tahoma"/>
          <w:b/>
          <w:sz w:val="32"/>
          <w:szCs w:val="32"/>
        </w:rPr>
        <w:br w:type="page"/>
      </w:r>
    </w:p>
    <w:p w:rsidR="00140D4A" w:rsidRPr="00486952" w:rsidRDefault="00140D4A" w:rsidP="00D3425D">
      <w:pPr>
        <w:spacing w:line="240" w:lineRule="auto"/>
        <w:rPr>
          <w:rFonts w:ascii="Book Antiqua" w:hAnsi="Book Antiqua" w:cs="Tahoma"/>
          <w:b/>
          <w:sz w:val="32"/>
          <w:szCs w:val="32"/>
        </w:rPr>
      </w:pPr>
      <w:r w:rsidRPr="00486952">
        <w:rPr>
          <w:rFonts w:ascii="Book Antiqua" w:hAnsi="Book Antiqua" w:cs="Tahoma"/>
          <w:b/>
          <w:sz w:val="32"/>
          <w:szCs w:val="32"/>
        </w:rPr>
        <w:lastRenderedPageBreak/>
        <w:t>Chapter 4</w:t>
      </w:r>
      <w:r w:rsidR="00AB27D4" w:rsidRPr="00486952">
        <w:rPr>
          <w:rFonts w:ascii="Book Antiqua" w:hAnsi="Book Antiqua" w:cs="Tahoma"/>
          <w:b/>
          <w:sz w:val="32"/>
          <w:szCs w:val="32"/>
        </w:rPr>
        <w:t>:</w:t>
      </w:r>
    </w:p>
    <w:p w:rsidR="0093344B" w:rsidRPr="00486952" w:rsidRDefault="00140D4A" w:rsidP="00D3425D">
      <w:pPr>
        <w:spacing w:line="240" w:lineRule="auto"/>
        <w:rPr>
          <w:rFonts w:ascii="Book Antiqua" w:hAnsi="Book Antiqua" w:cs="Tahoma"/>
          <w:b/>
          <w:sz w:val="32"/>
          <w:szCs w:val="32"/>
          <w:u w:val="single"/>
        </w:rPr>
      </w:pPr>
      <w:r w:rsidRPr="00486952">
        <w:rPr>
          <w:rFonts w:ascii="Book Antiqua" w:hAnsi="Book Antiqua" w:cs="Tahoma"/>
          <w:b/>
          <w:sz w:val="32"/>
          <w:szCs w:val="32"/>
          <w:u w:val="single"/>
        </w:rPr>
        <w:t xml:space="preserve">Educational Technology Foresight </w:t>
      </w:r>
    </w:p>
    <w:p w:rsidR="0093344B" w:rsidRPr="00486952" w:rsidRDefault="0093344B" w:rsidP="00D3425D">
      <w:pPr>
        <w:spacing w:line="240" w:lineRule="auto"/>
        <w:rPr>
          <w:rFonts w:ascii="Book Antiqua" w:hAnsi="Book Antiqua" w:cs="Tahoma"/>
          <w:b/>
          <w:sz w:val="32"/>
          <w:szCs w:val="32"/>
          <w:u w:val="single"/>
        </w:rPr>
      </w:pPr>
      <w:r w:rsidRPr="00486952">
        <w:rPr>
          <w:rFonts w:ascii="Book Antiqua" w:hAnsi="Book Antiqua" w:cs="Tahoma"/>
          <w:b/>
          <w:sz w:val="32"/>
          <w:szCs w:val="32"/>
          <w:u w:val="single"/>
        </w:rPr>
        <w:t>And issues and problem in Pakistan</w:t>
      </w:r>
    </w:p>
    <w:p w:rsidR="00140D4A" w:rsidRPr="00486952" w:rsidRDefault="00140D4A" w:rsidP="00D3425D">
      <w:pPr>
        <w:spacing w:line="240" w:lineRule="auto"/>
        <w:ind w:firstLine="720"/>
        <w:rPr>
          <w:rFonts w:ascii="Book Antiqua" w:hAnsi="Book Antiqua" w:cs="Tahoma"/>
          <w:b/>
          <w:u w:val="single"/>
        </w:rPr>
      </w:pPr>
      <w:r w:rsidRPr="00486952">
        <w:rPr>
          <w:rFonts w:ascii="Book Antiqua" w:hAnsi="Book Antiqua" w:cs="Tahoma"/>
          <w:b/>
          <w:sz w:val="32"/>
          <w:szCs w:val="32"/>
        </w:rPr>
        <w:tab/>
      </w:r>
    </w:p>
    <w:p w:rsidR="00140D4A" w:rsidRPr="00486952" w:rsidRDefault="00140D4A" w:rsidP="00D3425D">
      <w:pPr>
        <w:spacing w:line="240" w:lineRule="auto"/>
        <w:ind w:left="720"/>
        <w:rPr>
          <w:rFonts w:ascii="Book Antiqua" w:hAnsi="Book Antiqua" w:cs="Tahoma"/>
          <w:b/>
          <w:u w:val="single"/>
        </w:rPr>
      </w:pPr>
    </w:p>
    <w:p w:rsidR="00140D4A" w:rsidRPr="00486952" w:rsidRDefault="000D6641" w:rsidP="00D3425D">
      <w:pPr>
        <w:spacing w:line="240" w:lineRule="auto"/>
        <w:ind w:left="720"/>
        <w:rPr>
          <w:rFonts w:ascii="Book Antiqua" w:hAnsi="Book Antiqua" w:cs="Tahoma"/>
        </w:rPr>
      </w:pPr>
      <w:r w:rsidRPr="00486952">
        <w:rPr>
          <w:rFonts w:ascii="Book Antiqua" w:hAnsi="Book Antiqua" w:cs="Tahoma"/>
        </w:rPr>
        <w:tab/>
        <w:t xml:space="preserve"> T</w:t>
      </w:r>
      <w:r w:rsidR="00140D4A" w:rsidRPr="00486952">
        <w:rPr>
          <w:rFonts w:ascii="Book Antiqua" w:hAnsi="Book Antiqua" w:cs="Tahoma"/>
        </w:rPr>
        <w:t>he main purpose</w:t>
      </w:r>
      <w:r w:rsidRPr="00486952">
        <w:rPr>
          <w:rFonts w:ascii="Book Antiqua" w:hAnsi="Book Antiqua" w:cs="Tahoma"/>
        </w:rPr>
        <w:t xml:space="preserve"> of educational technology foresight</w:t>
      </w:r>
      <w:r w:rsidR="00140D4A" w:rsidRPr="00486952">
        <w:rPr>
          <w:rFonts w:ascii="Book Antiqua" w:hAnsi="Book Antiqua" w:cs="Tahoma"/>
        </w:rPr>
        <w:t xml:space="preserve"> was to create understanding of and visions for long term social development through technological development in education, though experts also suggested a change in the definition of ‘literate’ and other terminologies in education. Similarly, many futuristic educational programs have been planned on micro and macro level to identify the needs of the students, teachers, administration and organizations. The changes were identified and steps that need to be taken immediately were identified. Even the definitions of literacy and concepts of e-University and e-Learning were introduced. This was done by involving the stakeholders of the subject under consideration. </w:t>
      </w:r>
    </w:p>
    <w:p w:rsidR="00140D4A" w:rsidRPr="00486952" w:rsidRDefault="00140D4A" w:rsidP="00D3425D">
      <w:pPr>
        <w:spacing w:line="240" w:lineRule="auto"/>
        <w:ind w:left="720"/>
        <w:rPr>
          <w:rFonts w:ascii="Book Antiqua" w:hAnsi="Book Antiqua" w:cs="Tahoma"/>
        </w:rPr>
      </w:pPr>
      <w:r w:rsidRPr="00486952">
        <w:rPr>
          <w:rFonts w:ascii="Book Antiqua" w:hAnsi="Book Antiqua" w:cs="Tahoma"/>
        </w:rPr>
        <w:tab/>
      </w:r>
      <w:r w:rsidRPr="00486952">
        <w:rPr>
          <w:rFonts w:ascii="Book Antiqua" w:hAnsi="Book Antiqua" w:cs="Tahoma"/>
        </w:rPr>
        <w:tab/>
      </w:r>
    </w:p>
    <w:p w:rsidR="00140D4A" w:rsidRPr="00486952" w:rsidRDefault="00140D4A" w:rsidP="00D3425D">
      <w:pPr>
        <w:spacing w:line="240" w:lineRule="auto"/>
        <w:ind w:left="720" w:firstLine="1440"/>
        <w:rPr>
          <w:rFonts w:ascii="Book Antiqua" w:hAnsi="Book Antiqua" w:cs="Tahoma"/>
        </w:rPr>
      </w:pPr>
      <w:r w:rsidRPr="00486952">
        <w:rPr>
          <w:rFonts w:ascii="Book Antiqua" w:hAnsi="Book Antiqua" w:cs="Tahoma"/>
        </w:rPr>
        <w:t>Ministry of Science and Technology, Pakistan, mandated the Pakistan Technology Board to carry out the TF in Pakistan for the purpose of identification of investment portfolios in technology perspective. The objective was to come up with projects and policy recommendations for the futuristic technologies which can align a prosperous future through tec</w:t>
      </w:r>
      <w:r w:rsidR="000D6641" w:rsidRPr="00486952">
        <w:rPr>
          <w:rFonts w:ascii="Book Antiqua" w:hAnsi="Book Antiqua" w:cs="Tahoma"/>
        </w:rPr>
        <w:t>hno-socio-economic well being of</w:t>
      </w:r>
      <w:r w:rsidRPr="00486952">
        <w:rPr>
          <w:rFonts w:ascii="Book Antiqua" w:hAnsi="Book Antiqua" w:cs="Tahoma"/>
        </w:rPr>
        <w:t xml:space="preserve"> the country. For that purpose, through a semi-Delphi survey, six priority areas were prioritized i.e. Agriculture, Energy, Industry, Education, ICT and Environment. All were undertaken by forming the expert panels and conducting the meetings of the experts which were from the public sector, private sector, academia and NGOs (non-government organizations). </w:t>
      </w:r>
    </w:p>
    <w:p w:rsidR="00140D4A" w:rsidRPr="00486952" w:rsidRDefault="00140D4A" w:rsidP="00D3425D">
      <w:pPr>
        <w:spacing w:line="240" w:lineRule="auto"/>
        <w:ind w:left="720"/>
        <w:rPr>
          <w:rFonts w:ascii="Book Antiqua" w:hAnsi="Book Antiqua" w:cs="Tahoma"/>
        </w:rPr>
      </w:pPr>
      <w:r w:rsidRPr="00486952">
        <w:rPr>
          <w:rFonts w:ascii="Book Antiqua" w:hAnsi="Book Antiqua" w:cs="Tahoma"/>
        </w:rPr>
        <w:tab/>
      </w:r>
      <w:r w:rsidRPr="00486952">
        <w:rPr>
          <w:rFonts w:ascii="Book Antiqua" w:hAnsi="Book Antiqua" w:cs="Tahoma"/>
        </w:rPr>
        <w:tab/>
      </w:r>
    </w:p>
    <w:p w:rsidR="00140D4A" w:rsidRPr="00486952" w:rsidRDefault="00140D4A" w:rsidP="00D3425D">
      <w:pPr>
        <w:spacing w:line="240" w:lineRule="auto"/>
        <w:ind w:left="720" w:firstLine="1440"/>
        <w:rPr>
          <w:rFonts w:ascii="Book Antiqua" w:hAnsi="Book Antiqua" w:cs="Tahoma"/>
        </w:rPr>
      </w:pPr>
      <w:r w:rsidRPr="00486952">
        <w:rPr>
          <w:rFonts w:ascii="Book Antiqua" w:hAnsi="Book Antiqua" w:cs="Tahoma"/>
        </w:rPr>
        <w:t>Panel had a mandate which will cover all levels of education i.e. primary education, secondary education and higher education but its scope was limited in a way that it would focus on the point that how our education system can be transformed through the innovative use of technologies and as a result we can bring advancements in our education system, which may ensure that every child gets access to education.</w:t>
      </w:r>
    </w:p>
    <w:p w:rsidR="00140D4A" w:rsidRPr="00486952" w:rsidRDefault="00140D4A" w:rsidP="00D3425D">
      <w:pPr>
        <w:spacing w:line="240" w:lineRule="auto"/>
        <w:ind w:left="720" w:firstLine="1440"/>
        <w:rPr>
          <w:rFonts w:ascii="Book Antiqua" w:hAnsi="Book Antiqua" w:cs="Tahoma"/>
        </w:rPr>
      </w:pPr>
    </w:p>
    <w:p w:rsidR="00140D4A" w:rsidRPr="00486952" w:rsidRDefault="00140D4A" w:rsidP="00D3425D">
      <w:pPr>
        <w:spacing w:line="240" w:lineRule="auto"/>
        <w:ind w:left="720" w:firstLine="1440"/>
        <w:rPr>
          <w:rFonts w:ascii="Book Antiqua" w:hAnsi="Book Antiqua" w:cs="Tahoma"/>
        </w:rPr>
      </w:pPr>
      <w:r w:rsidRPr="00486952">
        <w:rPr>
          <w:rFonts w:ascii="Book Antiqua" w:hAnsi="Book Antiqua" w:cs="Tahoma"/>
        </w:rPr>
        <w:t>Education sector development has been slow in Pakistan due to the little GDP assigned to it and lack of long term planning. Despite a gradual increase in the literacy rate, the overall literacy rate is quoted as 57% with male and female getting more opportunities as compared to their past. With this, two other parallel system of education are continuing i.e. madras</w:t>
      </w:r>
      <w:r w:rsidR="000D6641" w:rsidRPr="00486952">
        <w:rPr>
          <w:rFonts w:ascii="Book Antiqua" w:hAnsi="Book Antiqua" w:cs="Tahoma"/>
        </w:rPr>
        <w:t>sah system and GCSE. In the recent past</w:t>
      </w:r>
      <w:r w:rsidRPr="00486952">
        <w:rPr>
          <w:rFonts w:ascii="Book Antiqua" w:hAnsi="Book Antiqua" w:cs="Tahoma"/>
        </w:rPr>
        <w:t xml:space="preserve">, higher education was promoted but the primary and secondary education along with technical and vocational training was ignored despite the fact that a large majority of children </w:t>
      </w:r>
      <w:r w:rsidR="000D6641" w:rsidRPr="00486952">
        <w:rPr>
          <w:rFonts w:ascii="Book Antiqua" w:hAnsi="Book Antiqua" w:cs="Tahoma"/>
        </w:rPr>
        <w:t xml:space="preserve">are unable to enter </w:t>
      </w:r>
      <w:r w:rsidRPr="00486952">
        <w:rPr>
          <w:rFonts w:ascii="Book Antiqua" w:hAnsi="Book Antiqua" w:cs="Tahoma"/>
        </w:rPr>
        <w:t>school</w:t>
      </w:r>
      <w:r w:rsidR="000D6641" w:rsidRPr="00486952">
        <w:rPr>
          <w:rFonts w:ascii="Book Antiqua" w:hAnsi="Book Antiqua" w:cs="Tahoma"/>
        </w:rPr>
        <w:t>s</w:t>
      </w:r>
      <w:r w:rsidRPr="00486952">
        <w:rPr>
          <w:rFonts w:ascii="Book Antiqua" w:hAnsi="Book Antiqua" w:cs="Tahoma"/>
        </w:rPr>
        <w:t xml:space="preserve"> (about 30 millions). </w:t>
      </w:r>
    </w:p>
    <w:p w:rsidR="00140D4A" w:rsidRPr="00486952" w:rsidRDefault="00140D4A" w:rsidP="00D3425D">
      <w:pPr>
        <w:spacing w:line="240" w:lineRule="auto"/>
        <w:ind w:left="720" w:firstLine="1440"/>
        <w:rPr>
          <w:rFonts w:ascii="Book Antiqua" w:hAnsi="Book Antiqua" w:cs="Tahoma"/>
        </w:rPr>
      </w:pPr>
    </w:p>
    <w:p w:rsidR="00140D4A" w:rsidRPr="00486952" w:rsidRDefault="00140D4A" w:rsidP="00D3425D">
      <w:pPr>
        <w:spacing w:line="240" w:lineRule="auto"/>
        <w:ind w:left="720" w:firstLine="1440"/>
        <w:rPr>
          <w:rFonts w:ascii="Book Antiqua" w:hAnsi="Book Antiqua" w:cs="Tahoma"/>
        </w:rPr>
      </w:pPr>
      <w:r w:rsidRPr="00486952">
        <w:rPr>
          <w:rFonts w:ascii="Book Antiqua" w:hAnsi="Book Antiqua" w:cs="Tahoma"/>
        </w:rPr>
        <w:lastRenderedPageBreak/>
        <w:t>Considering the above mentioned issues and challenges, realizing the sensitivity of time, it was decided to undertake TF in education to have consensus on the issues and solutions (social, technological, economical etc.).  In</w:t>
      </w:r>
      <w:r w:rsidR="000D6641" w:rsidRPr="00486952">
        <w:rPr>
          <w:rFonts w:ascii="Book Antiqua" w:hAnsi="Book Antiqua" w:cs="Tahoma"/>
        </w:rPr>
        <w:t xml:space="preserve"> this context personnel related to education i.e from</w:t>
      </w:r>
      <w:r w:rsidRPr="00486952">
        <w:rPr>
          <w:rFonts w:ascii="Book Antiqua" w:hAnsi="Book Antiqua" w:cs="Tahoma"/>
        </w:rPr>
        <w:t xml:space="preserve"> private schools, public sector educational polic</w:t>
      </w:r>
      <w:r w:rsidR="000D6641" w:rsidRPr="00486952">
        <w:rPr>
          <w:rFonts w:ascii="Book Antiqua" w:hAnsi="Book Antiqua" w:cs="Tahoma"/>
        </w:rPr>
        <w:t xml:space="preserve">y experts, those </w:t>
      </w:r>
      <w:r w:rsidRPr="00486952">
        <w:rPr>
          <w:rFonts w:ascii="Book Antiqua" w:hAnsi="Book Antiqua" w:cs="Tahoma"/>
        </w:rPr>
        <w:t>working on not for profit basis, and educationists were invited to brainstorm for nation regarding the basics of education in Pakistan, policy recommendations and operational recommendations for youth of present and future.</w:t>
      </w:r>
    </w:p>
    <w:p w:rsidR="00140D4A" w:rsidRPr="00486952" w:rsidRDefault="00140D4A" w:rsidP="00D3425D">
      <w:pPr>
        <w:spacing w:line="240" w:lineRule="auto"/>
        <w:ind w:left="720"/>
        <w:rPr>
          <w:rFonts w:ascii="Book Antiqua" w:hAnsi="Book Antiqua"/>
        </w:rPr>
      </w:pPr>
    </w:p>
    <w:p w:rsidR="00140D4A" w:rsidRPr="00486952" w:rsidRDefault="00140D4A" w:rsidP="00D3425D">
      <w:pPr>
        <w:spacing w:after="120" w:line="240" w:lineRule="auto"/>
        <w:ind w:left="720" w:firstLine="1440"/>
        <w:rPr>
          <w:rFonts w:ascii="Book Antiqua" w:hAnsi="Book Antiqua" w:cs="Tahoma"/>
        </w:rPr>
      </w:pPr>
      <w:r w:rsidRPr="00486952">
        <w:rPr>
          <w:rFonts w:ascii="Book Antiqua" w:hAnsi="Book Antiqua" w:cs="Tahoma"/>
        </w:rPr>
        <w:t>The ex</w:t>
      </w:r>
      <w:r w:rsidR="000D6641" w:rsidRPr="00486952">
        <w:rPr>
          <w:rFonts w:ascii="Book Antiqua" w:hAnsi="Book Antiqua" w:cs="Tahoma"/>
        </w:rPr>
        <w:t>perts in the education sector has identified</w:t>
      </w:r>
      <w:r w:rsidRPr="00486952">
        <w:rPr>
          <w:rFonts w:ascii="Book Antiqua" w:hAnsi="Book Antiqua" w:cs="Tahoma"/>
        </w:rPr>
        <w:t xml:space="preserve"> the core issues in o</w:t>
      </w:r>
      <w:r w:rsidR="000D6641" w:rsidRPr="00486952">
        <w:rPr>
          <w:rFonts w:ascii="Book Antiqua" w:hAnsi="Book Antiqua" w:cs="Tahoma"/>
        </w:rPr>
        <w:t>ur education system and also</w:t>
      </w:r>
      <w:r w:rsidRPr="00486952">
        <w:rPr>
          <w:rFonts w:ascii="Book Antiqua" w:hAnsi="Book Antiqua" w:cs="Tahoma"/>
        </w:rPr>
        <w:t xml:space="preserve"> the major drivers which are liable to shape up the future development of our education. Furthermore</w:t>
      </w:r>
      <w:r w:rsidR="000D6641" w:rsidRPr="00486952">
        <w:rPr>
          <w:rFonts w:ascii="Book Antiqua" w:hAnsi="Book Antiqua" w:cs="Tahoma"/>
        </w:rPr>
        <w:t>,</w:t>
      </w:r>
      <w:r w:rsidRPr="00486952">
        <w:rPr>
          <w:rFonts w:ascii="Book Antiqua" w:hAnsi="Book Antiqua" w:cs="Tahoma"/>
        </w:rPr>
        <w:t xml:space="preserve"> the members discussed how S &amp; T can help out our education especially for the rural area children by bringing in the innovative uses of technology. Without knowledge and education the quality of life cannot be maintained. Pakistan is currently spending about 1.5% of our GDP on education; on the other hand the Jews are spending 60% of their income on education. We need to define the direction and objectives of this panel and should have an ultimate objective to make Pakistan a developed country with all of its children</w:t>
      </w:r>
      <w:r w:rsidR="001F79D3" w:rsidRPr="00486952">
        <w:rPr>
          <w:rFonts w:ascii="Book Antiqua" w:hAnsi="Book Antiqua" w:cs="Tahoma"/>
        </w:rPr>
        <w:t xml:space="preserve"> and youth</w:t>
      </w:r>
      <w:r w:rsidRPr="00486952">
        <w:rPr>
          <w:rFonts w:ascii="Book Antiqua" w:hAnsi="Book Antiqua" w:cs="Tahoma"/>
        </w:rPr>
        <w:t xml:space="preserve"> getting quality e</w:t>
      </w:r>
      <w:r w:rsidR="00D248A3" w:rsidRPr="00486952">
        <w:rPr>
          <w:rFonts w:ascii="Book Antiqua" w:hAnsi="Book Antiqua" w:cs="Tahoma"/>
        </w:rPr>
        <w:t>ducation. T</w:t>
      </w:r>
      <w:r w:rsidRPr="00486952">
        <w:rPr>
          <w:rFonts w:ascii="Book Antiqua" w:hAnsi="Book Antiqua" w:cs="Tahoma"/>
        </w:rPr>
        <w:t>here are about 7 crore children in Pakistan between the age of 5 to 18 and about half of them i.e. 3.5 crore children never make it to the school which presents a very dark picture of the current educational statistics of Pakistan.</w:t>
      </w:r>
    </w:p>
    <w:p w:rsidR="00140D4A" w:rsidRPr="00486952" w:rsidRDefault="00140D4A" w:rsidP="00D3425D">
      <w:pPr>
        <w:tabs>
          <w:tab w:val="left" w:pos="342"/>
          <w:tab w:val="left" w:pos="489"/>
        </w:tabs>
        <w:autoSpaceDE w:val="0"/>
        <w:autoSpaceDN w:val="0"/>
        <w:spacing w:line="240" w:lineRule="auto"/>
        <w:ind w:left="489" w:hanging="489"/>
        <w:rPr>
          <w:rFonts w:ascii="Book Antiqua" w:hAnsi="Book Antiqua" w:cs="Tahoma"/>
          <w:b/>
          <w:bCs/>
        </w:rPr>
      </w:pPr>
      <w:r w:rsidRPr="00486952">
        <w:rPr>
          <w:rFonts w:ascii="Book Antiqua" w:hAnsi="Book Antiqua" w:cs="Tahoma"/>
          <w:b/>
          <w:bCs/>
        </w:rPr>
        <w:t>TF2 in Education</w:t>
      </w:r>
    </w:p>
    <w:p w:rsidR="00140D4A" w:rsidRPr="00486952" w:rsidRDefault="00140D4A" w:rsidP="00D3425D">
      <w:pPr>
        <w:tabs>
          <w:tab w:val="left" w:pos="720"/>
        </w:tabs>
        <w:overflowPunct w:val="0"/>
        <w:autoSpaceDE w:val="0"/>
        <w:autoSpaceDN w:val="0"/>
        <w:spacing w:line="240" w:lineRule="auto"/>
        <w:ind w:left="489"/>
        <w:rPr>
          <w:rFonts w:ascii="Book Antiqua" w:hAnsi="Book Antiqua" w:cs="Tahoma"/>
        </w:rPr>
      </w:pPr>
      <w:r w:rsidRPr="00486952">
        <w:rPr>
          <w:rFonts w:ascii="Book Antiqua" w:hAnsi="Book Antiqua" w:cs="Tahoma"/>
        </w:rPr>
        <w:t>A need for education commission is desperately needed which must cover all levels of education i.e. primary education, secondary education and higher education (like HEC or separate commissions for all types of education). A very clear scope of work is necessary for such a commission in order to deliver something positive. The goals must be defined on the basis of mission which should be enlightened through vision. Actions for separate HR must be clearly s</w:t>
      </w:r>
      <w:r w:rsidR="001F79D3" w:rsidRPr="00486952">
        <w:rPr>
          <w:rFonts w:ascii="Book Antiqua" w:hAnsi="Book Antiqua" w:cs="Tahoma"/>
        </w:rPr>
        <w:t>tated for quick response and</w:t>
      </w:r>
      <w:r w:rsidRPr="00486952">
        <w:rPr>
          <w:rFonts w:ascii="Book Antiqua" w:hAnsi="Book Antiqua" w:cs="Tahoma"/>
        </w:rPr>
        <w:t xml:space="preserve"> accountability. The mission should be to make Pakistan a developed nation with education being given prime importance. </w:t>
      </w:r>
    </w:p>
    <w:p w:rsidR="00140D4A" w:rsidRPr="00486952" w:rsidRDefault="00140D4A" w:rsidP="00D3425D">
      <w:pPr>
        <w:tabs>
          <w:tab w:val="left" w:pos="720"/>
        </w:tabs>
        <w:overflowPunct w:val="0"/>
        <w:autoSpaceDE w:val="0"/>
        <w:autoSpaceDN w:val="0"/>
        <w:spacing w:line="240" w:lineRule="auto"/>
        <w:ind w:left="489"/>
        <w:rPr>
          <w:rFonts w:ascii="Book Antiqua" w:hAnsi="Book Antiqua" w:cs="Tahoma"/>
        </w:rPr>
      </w:pPr>
    </w:p>
    <w:p w:rsidR="00140D4A" w:rsidRPr="00486952" w:rsidRDefault="00140D4A" w:rsidP="00D3425D">
      <w:pPr>
        <w:tabs>
          <w:tab w:val="left" w:pos="720"/>
        </w:tabs>
        <w:overflowPunct w:val="0"/>
        <w:autoSpaceDE w:val="0"/>
        <w:autoSpaceDN w:val="0"/>
        <w:spacing w:line="240" w:lineRule="auto"/>
        <w:ind w:left="489"/>
        <w:rPr>
          <w:rFonts w:ascii="Book Antiqua" w:hAnsi="Book Antiqua" w:cs="Tahoma"/>
        </w:rPr>
      </w:pPr>
      <w:r w:rsidRPr="00486952">
        <w:rPr>
          <w:rFonts w:ascii="Book Antiqua" w:hAnsi="Book Antiqua" w:cs="Tahoma"/>
        </w:rPr>
        <w:t>A separate independent body is also needed which is to focus on the point that how our education system can be transformed through the innovative use of technologies and as a result we can bring advancements in our education system, which will ensure that every child gets access to education. Our nation should have the objective to identify the role of technology in addres</w:t>
      </w:r>
      <w:r w:rsidR="001F79D3" w:rsidRPr="00486952">
        <w:rPr>
          <w:rFonts w:ascii="Book Antiqua" w:hAnsi="Book Antiqua" w:cs="Tahoma"/>
        </w:rPr>
        <w:t xml:space="preserve">sing issues of our education. It has been </w:t>
      </w:r>
      <w:r w:rsidRPr="00486952">
        <w:rPr>
          <w:rFonts w:ascii="Book Antiqua" w:hAnsi="Book Antiqua" w:cs="Tahoma"/>
        </w:rPr>
        <w:t>pointed out that we must work on two</w:t>
      </w:r>
      <w:r w:rsidR="001F79D3" w:rsidRPr="00486952">
        <w:rPr>
          <w:rFonts w:ascii="Book Antiqua" w:hAnsi="Book Antiqua" w:cs="Tahoma"/>
        </w:rPr>
        <w:t xml:space="preserve"> or</w:t>
      </w:r>
      <w:r w:rsidRPr="00486952">
        <w:rPr>
          <w:rFonts w:ascii="Book Antiqua" w:hAnsi="Book Antiqua" w:cs="Tahoma"/>
        </w:rPr>
        <w:t xml:space="preserve"> three major aspects to achieve our objectives, one of them is to create awareness amongst the masses and develop their feasibilities for getting education, second is to convince the seniors and bureaucrats to provide maximum funding for the education sector. We need to focus on the point that how advancements can be achieved in our education system through the use of innovative technologies for instance ICT’s.</w:t>
      </w:r>
    </w:p>
    <w:p w:rsidR="00140D4A" w:rsidRPr="00486952" w:rsidRDefault="00140D4A" w:rsidP="00D3425D">
      <w:pPr>
        <w:tabs>
          <w:tab w:val="left" w:pos="720"/>
        </w:tabs>
        <w:overflowPunct w:val="0"/>
        <w:autoSpaceDE w:val="0"/>
        <w:autoSpaceDN w:val="0"/>
        <w:spacing w:line="240" w:lineRule="auto"/>
        <w:rPr>
          <w:rFonts w:ascii="Book Antiqua" w:hAnsi="Book Antiqua" w:cs="Tahoma"/>
        </w:rPr>
      </w:pPr>
    </w:p>
    <w:p w:rsidR="00140D4A" w:rsidRPr="00486952" w:rsidRDefault="00140D4A" w:rsidP="00D3425D">
      <w:pPr>
        <w:spacing w:line="240" w:lineRule="auto"/>
        <w:rPr>
          <w:rFonts w:ascii="Book Antiqua" w:hAnsi="Book Antiqua" w:cs="Tahoma"/>
        </w:rPr>
      </w:pPr>
      <w:r w:rsidRPr="00486952">
        <w:rPr>
          <w:rFonts w:ascii="Book Antiqua" w:hAnsi="Book Antiqua" w:cs="Tahoma"/>
        </w:rPr>
        <w:lastRenderedPageBreak/>
        <w:t xml:space="preserve"> In all the developed countries it is the national will that precedes political will. Education is mandatory for the honorable existence of the human beings and is a fundamental requirement and right of all citizens. We as a nation must work together to create awareness on the education and make sure that we enable the 350 million children to go to school and they realize the importance of education. This can indirectly enhance the national decisions taken by politicians. At least 4 % of our GDP must be spent on education sector. This will only happen when the nation will value knowledge and innovation.</w:t>
      </w:r>
    </w:p>
    <w:p w:rsidR="00140D4A" w:rsidRPr="00486952" w:rsidRDefault="00140D4A" w:rsidP="00D3425D">
      <w:pPr>
        <w:spacing w:line="240" w:lineRule="auto"/>
        <w:ind w:left="489"/>
        <w:rPr>
          <w:rFonts w:ascii="Book Antiqua" w:hAnsi="Book Antiqua" w:cs="Tahoma"/>
        </w:rPr>
      </w:pPr>
      <w:r w:rsidRPr="00486952">
        <w:rPr>
          <w:rFonts w:ascii="Book Antiqua" w:hAnsi="Book Antiqua" w:cs="Tahoma"/>
        </w:rPr>
        <w:tab/>
      </w:r>
    </w:p>
    <w:p w:rsidR="00140D4A" w:rsidRPr="00486952" w:rsidRDefault="00140D4A" w:rsidP="00D3425D">
      <w:pPr>
        <w:spacing w:line="240" w:lineRule="auto"/>
        <w:ind w:left="489"/>
        <w:rPr>
          <w:rFonts w:ascii="Book Antiqua" w:hAnsi="Book Antiqua" w:cs="Tahoma"/>
        </w:rPr>
      </w:pPr>
      <w:r w:rsidRPr="00486952">
        <w:rPr>
          <w:rFonts w:ascii="Book Antiqua" w:hAnsi="Book Antiqua" w:cs="Tahoma"/>
        </w:rPr>
        <w:tab/>
        <w:t xml:space="preserve">One of the </w:t>
      </w:r>
      <w:r w:rsidR="001F79D3" w:rsidRPr="00486952">
        <w:rPr>
          <w:rFonts w:ascii="Book Antiqua" w:hAnsi="Book Antiqua" w:cs="Tahoma"/>
        </w:rPr>
        <w:t xml:space="preserve">pitfalls </w:t>
      </w:r>
      <w:r w:rsidRPr="00486952">
        <w:rPr>
          <w:rFonts w:ascii="Book Antiqua" w:hAnsi="Book Antiqua" w:cs="Tahoma"/>
        </w:rPr>
        <w:t xml:space="preserve">in our education system is </w:t>
      </w:r>
      <w:r w:rsidR="001F79D3" w:rsidRPr="00486952">
        <w:rPr>
          <w:rFonts w:ascii="Book Antiqua" w:hAnsi="Book Antiqua" w:cs="Tahoma"/>
        </w:rPr>
        <w:t xml:space="preserve">that it is unaffordable. </w:t>
      </w:r>
      <w:r w:rsidRPr="00486952">
        <w:rPr>
          <w:rFonts w:ascii="Book Antiqua" w:hAnsi="Book Antiqua" w:cs="Tahoma"/>
        </w:rPr>
        <w:t>The poor parents prefer that children help them in earning the bread and</w:t>
      </w:r>
      <w:r w:rsidR="001F79D3" w:rsidRPr="00486952">
        <w:rPr>
          <w:rFonts w:ascii="Book Antiqua" w:hAnsi="Book Antiqua" w:cs="Tahoma"/>
        </w:rPr>
        <w:t xml:space="preserve"> butter for them and consequently</w:t>
      </w:r>
      <w:r w:rsidRPr="00486952">
        <w:rPr>
          <w:rFonts w:ascii="Book Antiqua" w:hAnsi="Book Antiqua" w:cs="Tahoma"/>
        </w:rPr>
        <w:t xml:space="preserve"> the children do</w:t>
      </w:r>
      <w:r w:rsidR="007C6F78" w:rsidRPr="00486952">
        <w:rPr>
          <w:rFonts w:ascii="Book Antiqua" w:hAnsi="Book Antiqua" w:cs="Tahoma"/>
        </w:rPr>
        <w:t xml:space="preserve"> </w:t>
      </w:r>
      <w:r w:rsidRPr="00486952">
        <w:rPr>
          <w:rFonts w:ascii="Book Antiqua" w:hAnsi="Book Antiqua" w:cs="Tahoma"/>
        </w:rPr>
        <w:t>n</w:t>
      </w:r>
      <w:r w:rsidR="001F79D3" w:rsidRPr="00486952">
        <w:rPr>
          <w:rFonts w:ascii="Book Antiqua" w:hAnsi="Book Antiqua" w:cs="Tahoma"/>
        </w:rPr>
        <w:t>o</w:t>
      </w:r>
      <w:r w:rsidRPr="00486952">
        <w:rPr>
          <w:rFonts w:ascii="Book Antiqua" w:hAnsi="Book Antiqua" w:cs="Tahoma"/>
        </w:rPr>
        <w:t xml:space="preserve">t get time to study in school. Many private </w:t>
      </w:r>
      <w:r w:rsidR="001F79D3" w:rsidRPr="00486952">
        <w:rPr>
          <w:rFonts w:ascii="Book Antiqua" w:hAnsi="Book Antiqua" w:cs="Tahoma"/>
        </w:rPr>
        <w:t>institutes have made education their business and it has made it</w:t>
      </w:r>
      <w:r w:rsidRPr="00486952">
        <w:rPr>
          <w:rFonts w:ascii="Book Antiqua" w:hAnsi="Book Antiqua" w:cs="Tahoma"/>
        </w:rPr>
        <w:t xml:space="preserve"> very costly</w:t>
      </w:r>
      <w:r w:rsidR="001F79D3" w:rsidRPr="00486952">
        <w:rPr>
          <w:rFonts w:ascii="Book Antiqua" w:hAnsi="Book Antiqua" w:cs="Tahoma"/>
        </w:rPr>
        <w:t xml:space="preserve">. </w:t>
      </w:r>
      <w:r w:rsidRPr="00486952">
        <w:rPr>
          <w:rFonts w:ascii="Book Antiqua" w:hAnsi="Book Antiqua" w:cs="Tahoma"/>
        </w:rPr>
        <w:t xml:space="preserve">  Primarily, the reason lies in increased value of economy than of a society. It is now believed that strong economy impacts the moral and social behavior of a person or a society. This belief or change in the paradigm shift is motivating all social workers (including teachers) to look forward for the rewards in terms of money and to attract students with more money through better facilities to learn as well as have fun. Private sector due to lack of regulations in fee </w:t>
      </w:r>
      <w:r w:rsidR="00E36000" w:rsidRPr="00486952">
        <w:rPr>
          <w:rFonts w:ascii="Book Antiqua" w:hAnsi="Book Antiqua" w:cs="Tahoma"/>
        </w:rPr>
        <w:t>have become commercialized and business oriented companies</w:t>
      </w:r>
      <w:r w:rsidRPr="00486952">
        <w:rPr>
          <w:rFonts w:ascii="Book Antiqua" w:hAnsi="Book Antiqua" w:cs="Tahoma"/>
        </w:rPr>
        <w:t>. Another step which needs to be taken for achieving the MDGs or vision 2030 or education for all is to combat this issue, legislation should be p</w:t>
      </w:r>
      <w:r w:rsidR="00E36000" w:rsidRPr="00486952">
        <w:rPr>
          <w:rFonts w:ascii="Book Antiqua" w:hAnsi="Book Antiqua" w:cs="Tahoma"/>
        </w:rPr>
        <w:t>assed through which literacy should be made compulsory</w:t>
      </w:r>
      <w:r w:rsidRPr="00486952">
        <w:rPr>
          <w:rFonts w:ascii="Book Antiqua" w:hAnsi="Book Antiqua" w:cs="Tahoma"/>
        </w:rPr>
        <w:t xml:space="preserve"> for all, and if the child </w:t>
      </w:r>
      <w:r w:rsidR="00E36000" w:rsidRPr="00486952">
        <w:rPr>
          <w:rFonts w:ascii="Book Antiqua" w:hAnsi="Book Antiqua" w:cs="Tahoma"/>
        </w:rPr>
        <w:t>has to earn in the morning then</w:t>
      </w:r>
      <w:r w:rsidR="007C6F78" w:rsidRPr="00486952">
        <w:rPr>
          <w:rFonts w:ascii="Book Antiqua" w:hAnsi="Book Antiqua" w:cs="Tahoma"/>
        </w:rPr>
        <w:t xml:space="preserve"> </w:t>
      </w:r>
      <w:r w:rsidR="00E36000" w:rsidRPr="00486952">
        <w:rPr>
          <w:rFonts w:ascii="Book Antiqua" w:hAnsi="Book Antiqua" w:cs="Tahoma"/>
        </w:rPr>
        <w:t xml:space="preserve">classes should be arranged for them in the evening. </w:t>
      </w:r>
    </w:p>
    <w:p w:rsidR="00140D4A" w:rsidRPr="00486952" w:rsidRDefault="00140D4A" w:rsidP="00D3425D">
      <w:pPr>
        <w:spacing w:line="240" w:lineRule="auto"/>
        <w:ind w:left="489"/>
        <w:rPr>
          <w:rFonts w:ascii="Book Antiqua" w:hAnsi="Book Antiqua" w:cs="Tahoma"/>
        </w:rPr>
      </w:pPr>
    </w:p>
    <w:p w:rsidR="00140D4A" w:rsidRPr="00486952" w:rsidRDefault="00140D4A" w:rsidP="00D3425D">
      <w:pPr>
        <w:spacing w:line="240" w:lineRule="auto"/>
        <w:ind w:left="489"/>
        <w:rPr>
          <w:rFonts w:ascii="Book Antiqua" w:hAnsi="Book Antiqua" w:cs="Tahoma"/>
        </w:rPr>
      </w:pPr>
      <w:r w:rsidRPr="00486952">
        <w:rPr>
          <w:rFonts w:ascii="Book Antiqua" w:hAnsi="Book Antiqua" w:cs="Tahoma"/>
        </w:rPr>
        <w:tab/>
        <w:t>Learner centric education system or an education system with an objective of making students learn good things, which he is capable of</w:t>
      </w:r>
      <w:r w:rsidR="00E36000" w:rsidRPr="00486952">
        <w:rPr>
          <w:rFonts w:ascii="Book Antiqua" w:hAnsi="Book Antiqua" w:cs="Tahoma"/>
        </w:rPr>
        <w:t xml:space="preserve"> learning and doing, is fading fast</w:t>
      </w:r>
      <w:r w:rsidRPr="00486952">
        <w:rPr>
          <w:rFonts w:ascii="Book Antiqua" w:hAnsi="Book Antiqua" w:cs="Tahoma"/>
        </w:rPr>
        <w:t>. There is no aptitude testing system in Pakistan by which a children’s potential and aptitude can be judged and realized. Focus remains on earning money rather than to earn good will through producing excellent HR in terms knowledge and char</w:t>
      </w:r>
      <w:r w:rsidR="00E36000" w:rsidRPr="00486952">
        <w:rPr>
          <w:rFonts w:ascii="Book Antiqua" w:hAnsi="Book Antiqua" w:cs="Tahoma"/>
        </w:rPr>
        <w:t>acter.</w:t>
      </w:r>
      <w:r w:rsidRPr="00486952">
        <w:rPr>
          <w:rFonts w:ascii="Book Antiqua" w:hAnsi="Book Antiqua" w:cs="Tahoma"/>
        </w:rPr>
        <w:t xml:space="preserve"> The focus of the teachers has diverted thus making it the responsibility of others to guide the </w:t>
      </w:r>
      <w:r w:rsidR="00E36000" w:rsidRPr="00486952">
        <w:rPr>
          <w:rFonts w:ascii="Book Antiqua" w:hAnsi="Book Antiqua" w:cs="Tahoma"/>
        </w:rPr>
        <w:t>students through counseling. Teachers</w:t>
      </w:r>
      <w:r w:rsidR="007C6F78" w:rsidRPr="00486952">
        <w:rPr>
          <w:rFonts w:ascii="Book Antiqua" w:hAnsi="Book Antiqua" w:cs="Tahoma"/>
        </w:rPr>
        <w:t xml:space="preserve"> </w:t>
      </w:r>
      <w:r w:rsidR="00D3187C" w:rsidRPr="00486952">
        <w:rPr>
          <w:rFonts w:ascii="Book Antiqua" w:hAnsi="Book Antiqua" w:cs="Tahoma"/>
        </w:rPr>
        <w:t>whereas</w:t>
      </w:r>
      <w:r w:rsidR="00E36000" w:rsidRPr="00486952">
        <w:rPr>
          <w:rFonts w:ascii="Book Antiqua" w:hAnsi="Book Antiqua" w:cs="Tahoma"/>
        </w:rPr>
        <w:t>, are</w:t>
      </w:r>
      <w:r w:rsidRPr="00486952">
        <w:rPr>
          <w:rFonts w:ascii="Book Antiqua" w:hAnsi="Book Antiqua" w:cs="Tahoma"/>
        </w:rPr>
        <w:t xml:space="preserve"> paying more attention to economic needs. This is one of the reasons why our education system does not produce innovators and leaders.</w:t>
      </w:r>
    </w:p>
    <w:p w:rsidR="00140D4A" w:rsidRPr="00486952" w:rsidRDefault="00140D4A" w:rsidP="00D3425D">
      <w:pPr>
        <w:spacing w:line="240" w:lineRule="auto"/>
        <w:ind w:left="489"/>
        <w:rPr>
          <w:rFonts w:ascii="Book Antiqua" w:hAnsi="Book Antiqua" w:cs="Tahoma"/>
        </w:rPr>
      </w:pPr>
    </w:p>
    <w:p w:rsidR="00140D4A" w:rsidRPr="00486952" w:rsidRDefault="00E36000" w:rsidP="00D3425D">
      <w:pPr>
        <w:spacing w:line="240" w:lineRule="auto"/>
        <w:ind w:left="489"/>
        <w:rPr>
          <w:rFonts w:ascii="Book Antiqua" w:hAnsi="Book Antiqua" w:cs="Tahoma"/>
        </w:rPr>
      </w:pPr>
      <w:r w:rsidRPr="00486952">
        <w:rPr>
          <w:rFonts w:ascii="Book Antiqua" w:hAnsi="Book Antiqua" w:cs="Tahoma"/>
        </w:rPr>
        <w:t>Another important issue that requires attention is h</w:t>
      </w:r>
      <w:r w:rsidR="00140D4A" w:rsidRPr="00486952">
        <w:rPr>
          <w:rFonts w:ascii="Book Antiqua" w:hAnsi="Book Antiqua" w:cs="Tahoma"/>
        </w:rPr>
        <w:t>ealth assessment</w:t>
      </w:r>
      <w:r w:rsidRPr="00486952">
        <w:rPr>
          <w:rFonts w:ascii="Book Antiqua" w:hAnsi="Book Antiqua" w:cs="Tahoma"/>
        </w:rPr>
        <w:t xml:space="preserve"> facilities in our schools</w:t>
      </w:r>
      <w:r w:rsidR="00140D4A" w:rsidRPr="00486952">
        <w:rPr>
          <w:rFonts w:ascii="Book Antiqua" w:hAnsi="Book Antiqua" w:cs="Tahoma"/>
        </w:rPr>
        <w:t>. Lack of attention to this aspect of education has resulted in sufferings of our next generation leaders due to poor health. Usually, doctor is not present in the schools. However, in costly private schools, the attention to this subject matter is being paid. In many other educational institutes, the problems are getting severe due to increase in population. The problem is severe due to lack of town planning and management activities. Thus, all sectors being neglected contribute in the suffering of the students. S</w:t>
      </w:r>
      <w:r w:rsidR="004E2045" w:rsidRPr="00486952">
        <w:rPr>
          <w:rFonts w:ascii="Book Antiqua" w:hAnsi="Book Antiqua" w:cs="Tahoma"/>
        </w:rPr>
        <w:t>cience and technology</w:t>
      </w:r>
      <w:r w:rsidR="00140D4A" w:rsidRPr="00486952">
        <w:rPr>
          <w:rFonts w:ascii="Book Antiqua" w:hAnsi="Book Antiqua" w:cs="Tahoma"/>
        </w:rPr>
        <w:t xml:space="preserve"> can play a role through online health services which is commonly known as telemedicine. Teachers in </w:t>
      </w:r>
      <w:r w:rsidR="00140D4A" w:rsidRPr="00486952">
        <w:rPr>
          <w:rFonts w:ascii="Book Antiqua" w:hAnsi="Book Antiqua" w:cs="Tahoma"/>
        </w:rPr>
        <w:lastRenderedPageBreak/>
        <w:t>collaboration with this new technology as well as teaching about the cleanliness can play a pivotal role in the health. This does need contribution from municipal and development authorities on cities and town. Proper planning and inspection can improve the health assessment facilities. New techniques and technologies may also be researched about rather than to</w:t>
      </w:r>
      <w:r w:rsidR="004E2045" w:rsidRPr="00486952">
        <w:rPr>
          <w:rFonts w:ascii="Book Antiqua" w:hAnsi="Book Antiqua" w:cs="Tahoma"/>
        </w:rPr>
        <w:t xml:space="preserve"> be </w:t>
      </w:r>
      <w:r w:rsidR="00140D4A" w:rsidRPr="00486952">
        <w:rPr>
          <w:rFonts w:ascii="Book Antiqua" w:hAnsi="Book Antiqua" w:cs="Tahoma"/>
        </w:rPr>
        <w:t>import</w:t>
      </w:r>
      <w:r w:rsidR="004E2045" w:rsidRPr="00486952">
        <w:rPr>
          <w:rFonts w:ascii="Book Antiqua" w:hAnsi="Book Antiqua" w:cs="Tahoma"/>
        </w:rPr>
        <w:t>ed</w:t>
      </w:r>
      <w:r w:rsidR="00140D4A" w:rsidRPr="00486952">
        <w:rPr>
          <w:rFonts w:ascii="Book Antiqua" w:hAnsi="Book Antiqua" w:cs="Tahoma"/>
        </w:rPr>
        <w:t xml:space="preserve">. Present infrastructure may also be augmented through </w:t>
      </w:r>
      <w:r w:rsidR="004E2045" w:rsidRPr="00486952">
        <w:rPr>
          <w:rFonts w:ascii="Book Antiqua" w:hAnsi="Book Antiqua" w:cs="Tahoma"/>
        </w:rPr>
        <w:t xml:space="preserve">innovative </w:t>
      </w:r>
      <w:r w:rsidR="00140D4A" w:rsidRPr="00486952">
        <w:rPr>
          <w:rFonts w:ascii="Book Antiqua" w:hAnsi="Book Antiqua" w:cs="Tahoma"/>
        </w:rPr>
        <w:t>process. This is only because of limited resources and financial crisis faced by the nation.</w:t>
      </w:r>
    </w:p>
    <w:p w:rsidR="00140D4A" w:rsidRPr="00486952" w:rsidRDefault="00140D4A" w:rsidP="00D3425D">
      <w:pPr>
        <w:spacing w:line="240" w:lineRule="auto"/>
        <w:ind w:left="489"/>
        <w:rPr>
          <w:rFonts w:ascii="Book Antiqua" w:hAnsi="Book Antiqua" w:cs="Tahoma"/>
        </w:rPr>
      </w:pPr>
    </w:p>
    <w:p w:rsidR="00140D4A" w:rsidRPr="00486952" w:rsidRDefault="00140D4A" w:rsidP="00D3425D">
      <w:pPr>
        <w:spacing w:line="240" w:lineRule="auto"/>
        <w:ind w:left="489"/>
        <w:rPr>
          <w:rFonts w:ascii="Book Antiqua" w:hAnsi="Book Antiqua" w:cs="Tahoma"/>
        </w:rPr>
      </w:pPr>
      <w:r w:rsidRPr="00486952">
        <w:rPr>
          <w:rFonts w:ascii="Book Antiqua" w:hAnsi="Book Antiqua" w:cs="Tahoma"/>
        </w:rPr>
        <w:t>Government of Pakistan through different ministries also needs to establish linkage between industries and various institutes so that the requirement of industry is realized by the institutes, and students who complete their education do get a chance to practically learn skills by working in industries. The model needs to be worked upon through which both, industry and educational institutes have a win-win situation. This can enhance the availability of skilled labors for all sort of industries from SME sector, MNCs or bing corporations. On the other hand, institutes can focus on right kind of education which is required by the social setup critically and enhance the curriculum accordingly.</w:t>
      </w:r>
    </w:p>
    <w:p w:rsidR="00140D4A" w:rsidRPr="00486952" w:rsidRDefault="00140D4A" w:rsidP="00D3425D">
      <w:pPr>
        <w:spacing w:line="240" w:lineRule="auto"/>
        <w:ind w:left="489"/>
        <w:rPr>
          <w:rFonts w:ascii="Book Antiqua" w:hAnsi="Book Antiqua" w:cs="Tahoma"/>
        </w:rPr>
      </w:pPr>
    </w:p>
    <w:p w:rsidR="00140D4A" w:rsidRPr="00486952" w:rsidRDefault="00140D4A" w:rsidP="00D3425D">
      <w:pPr>
        <w:spacing w:line="240" w:lineRule="auto"/>
        <w:ind w:left="489"/>
        <w:rPr>
          <w:rFonts w:ascii="Book Antiqua" w:hAnsi="Book Antiqua" w:cs="Tahoma"/>
        </w:rPr>
      </w:pPr>
      <w:r w:rsidRPr="00486952">
        <w:rPr>
          <w:rFonts w:ascii="Book Antiqua" w:hAnsi="Book Antiqua" w:cs="Tahoma"/>
        </w:rPr>
        <w:tab/>
        <w:t>Go</w:t>
      </w:r>
      <w:r w:rsidR="004E2045" w:rsidRPr="00486952">
        <w:rPr>
          <w:rFonts w:ascii="Book Antiqua" w:hAnsi="Book Antiqua" w:cs="Tahoma"/>
        </w:rPr>
        <w:t>vernment of Pakistan</w:t>
      </w:r>
      <w:r w:rsidRPr="00486952">
        <w:rPr>
          <w:rFonts w:ascii="Book Antiqua" w:hAnsi="Book Antiqua" w:cs="Tahoma"/>
        </w:rPr>
        <w:t xml:space="preserve"> should provide bas</w:t>
      </w:r>
      <w:r w:rsidR="004E2045" w:rsidRPr="00486952">
        <w:rPr>
          <w:rFonts w:ascii="Book Antiqua" w:hAnsi="Book Antiqua" w:cs="Tahoma"/>
        </w:rPr>
        <w:t>ic needs to all the children</w:t>
      </w:r>
      <w:r w:rsidRPr="00486952">
        <w:rPr>
          <w:rFonts w:ascii="Book Antiqua" w:hAnsi="Book Antiqua" w:cs="Tahoma"/>
        </w:rPr>
        <w:t>. There are three basic things for a healthy economy and its survival; idea, machine and HR. Idea and HR combine tog</w:t>
      </w:r>
      <w:r w:rsidR="004E2045" w:rsidRPr="00486952">
        <w:rPr>
          <w:rFonts w:ascii="Book Antiqua" w:hAnsi="Book Antiqua" w:cs="Tahoma"/>
        </w:rPr>
        <w:t>ether to run a machine. Further</w:t>
      </w:r>
      <w:r w:rsidRPr="00486952">
        <w:rPr>
          <w:rFonts w:ascii="Book Antiqua" w:hAnsi="Book Antiqua" w:cs="Tahoma"/>
        </w:rPr>
        <w:t>more, skill development and personality development should be focused and each student should be expert in some sort of trade once he comes out of an institute. Producing mere white collar workers is not health</w:t>
      </w:r>
      <w:r w:rsidR="004E2045" w:rsidRPr="00486952">
        <w:rPr>
          <w:rFonts w:ascii="Book Antiqua" w:hAnsi="Book Antiqua" w:cs="Tahoma"/>
        </w:rPr>
        <w:t>y economy rather a dependent on</w:t>
      </w:r>
      <w:r w:rsidRPr="00486952">
        <w:rPr>
          <w:rFonts w:ascii="Book Antiqua" w:hAnsi="Book Antiqua" w:cs="Tahoma"/>
        </w:rPr>
        <w:t>e which always needs jobs for its youth. There should be some house job requirement for engineers and engineering council has a key role to play in this regard. The need for objective oriented education and initiating faculty development programs are also linked with producing skilled quality workers.</w:t>
      </w:r>
    </w:p>
    <w:p w:rsidR="00140D4A" w:rsidRPr="00486952" w:rsidRDefault="00140D4A" w:rsidP="00D3425D">
      <w:pPr>
        <w:spacing w:line="240" w:lineRule="auto"/>
        <w:ind w:left="489"/>
        <w:rPr>
          <w:rFonts w:ascii="Book Antiqua" w:hAnsi="Book Antiqua" w:cs="Tahoma"/>
        </w:rPr>
      </w:pPr>
    </w:p>
    <w:p w:rsidR="00AB27D4" w:rsidRPr="00486952" w:rsidRDefault="00140D4A" w:rsidP="00D3425D">
      <w:pPr>
        <w:spacing w:line="240" w:lineRule="auto"/>
        <w:ind w:left="489"/>
        <w:rPr>
          <w:rFonts w:ascii="Book Antiqua" w:hAnsi="Book Antiqua" w:cs="Tahoma"/>
        </w:rPr>
      </w:pPr>
      <w:r w:rsidRPr="00486952">
        <w:rPr>
          <w:rFonts w:ascii="Book Antiqua" w:hAnsi="Book Antiqua" w:cs="Tahoma"/>
        </w:rPr>
        <w:tab/>
        <w:t>The quality education is comparatively about ten times more expensive. Quality teachers are not willing to go to far places or remote areas for serving the population. Quality transport’s unavailability</w:t>
      </w:r>
      <w:r w:rsidR="007C6F78" w:rsidRPr="00486952">
        <w:rPr>
          <w:rFonts w:ascii="Book Antiqua" w:hAnsi="Book Antiqua" w:cs="Tahoma"/>
        </w:rPr>
        <w:t xml:space="preserve"> </w:t>
      </w:r>
      <w:r w:rsidRPr="00486952">
        <w:rPr>
          <w:rFonts w:ascii="Book Antiqua" w:hAnsi="Book Antiqua" w:cs="Tahoma"/>
        </w:rPr>
        <w:t>hinder children to enter in quality institutes which already have made it hard to enter through tests, interviews etc. Officials responsible for making decisions must focus on the requirements in each and every aspect of education in our society. The number of schools has to be increased through social awareness and through advertisements etc. for teaching as job of society instead of government doing it alone.</w:t>
      </w:r>
    </w:p>
    <w:p w:rsidR="00AF604F" w:rsidRPr="00486952" w:rsidRDefault="00AF604F" w:rsidP="00D3425D">
      <w:pPr>
        <w:spacing w:line="240" w:lineRule="auto"/>
        <w:ind w:left="489" w:firstLine="489"/>
        <w:rPr>
          <w:rFonts w:ascii="Book Antiqua" w:hAnsi="Book Antiqua" w:cs="Tahoma"/>
          <w:sz w:val="14"/>
        </w:rPr>
      </w:pPr>
    </w:p>
    <w:p w:rsidR="00D3425D" w:rsidRDefault="00140D4A" w:rsidP="00D3425D">
      <w:pPr>
        <w:spacing w:line="240" w:lineRule="auto"/>
        <w:ind w:left="489" w:firstLine="489"/>
        <w:rPr>
          <w:rFonts w:ascii="Book Antiqua" w:hAnsi="Book Antiqua" w:cs="Tahoma"/>
        </w:rPr>
      </w:pPr>
      <w:r w:rsidRPr="00486952">
        <w:rPr>
          <w:rFonts w:ascii="Book Antiqua" w:hAnsi="Book Antiqua" w:cs="Tahoma"/>
        </w:rPr>
        <w:t xml:space="preserve">Lack of quality leadership is one of the major problem not only for Pakistan but for the whole Muslim Ummah which include about 57 countries. There is no Muslim leader who can unite and create an economic city/hub amongst </w:t>
      </w:r>
      <w:r w:rsidR="00F44BF9" w:rsidRPr="00486952">
        <w:rPr>
          <w:rFonts w:ascii="Book Antiqua" w:hAnsi="Book Antiqua" w:cs="Tahoma"/>
        </w:rPr>
        <w:t xml:space="preserve">the Muslim countries. It can be </w:t>
      </w:r>
      <w:r w:rsidRPr="00486952">
        <w:rPr>
          <w:rFonts w:ascii="Book Antiqua" w:hAnsi="Book Antiqua" w:cs="Tahoma"/>
        </w:rPr>
        <w:t>added that about 70% of Pakistan’s population comprises of youth which is below 30 years and they are our strength. We must give our youth a direction and effectively utilize the</w:t>
      </w:r>
      <w:r w:rsidR="00F44BF9" w:rsidRPr="00486952">
        <w:rPr>
          <w:rFonts w:ascii="Book Antiqua" w:hAnsi="Book Antiqua" w:cs="Tahoma"/>
        </w:rPr>
        <w:t>ir energies so to polish their character and leadership skills.</w:t>
      </w:r>
    </w:p>
    <w:p w:rsidR="00D3425D" w:rsidRDefault="00D3425D" w:rsidP="00D3425D">
      <w:pPr>
        <w:widowControl/>
        <w:adjustRightInd/>
        <w:spacing w:after="200" w:line="276" w:lineRule="auto"/>
        <w:textAlignment w:val="auto"/>
        <w:rPr>
          <w:rFonts w:ascii="Book Antiqua" w:hAnsi="Book Antiqua" w:cs="Tahoma"/>
        </w:rPr>
      </w:pPr>
    </w:p>
    <w:p w:rsidR="00D3425D" w:rsidRPr="00486952" w:rsidRDefault="00D3425D" w:rsidP="00D3425D">
      <w:pPr>
        <w:widowControl/>
        <w:tabs>
          <w:tab w:val="left" w:pos="900"/>
        </w:tabs>
        <w:adjustRightInd/>
        <w:spacing w:after="200" w:line="240" w:lineRule="auto"/>
        <w:textAlignment w:val="auto"/>
        <w:rPr>
          <w:rFonts w:ascii="Book Antiqua" w:eastAsia="Times New Roman" w:hAnsi="Book Antiqua" w:cs="Tahoma"/>
          <w:spacing w:val="4"/>
        </w:rPr>
      </w:pPr>
      <w:r w:rsidRPr="00486952">
        <w:rPr>
          <w:rFonts w:ascii="Book Antiqua" w:hAnsi="Book Antiqua"/>
          <w:b/>
          <w:iCs/>
          <w:sz w:val="32"/>
          <w:szCs w:val="32"/>
        </w:rPr>
        <w:t xml:space="preserve">Chapter </w:t>
      </w:r>
      <w:r>
        <w:rPr>
          <w:rFonts w:ascii="Book Antiqua" w:hAnsi="Book Antiqua"/>
          <w:b/>
          <w:iCs/>
          <w:sz w:val="32"/>
          <w:szCs w:val="32"/>
        </w:rPr>
        <w:t>5</w:t>
      </w:r>
      <w:r w:rsidRPr="00486952">
        <w:rPr>
          <w:rFonts w:ascii="Book Antiqua" w:hAnsi="Book Antiqua"/>
          <w:b/>
          <w:iCs/>
          <w:sz w:val="32"/>
          <w:szCs w:val="32"/>
        </w:rPr>
        <w:t>:</w:t>
      </w:r>
    </w:p>
    <w:p w:rsidR="008B4518" w:rsidRPr="00704C12" w:rsidRDefault="008B4518" w:rsidP="00D3425D">
      <w:pPr>
        <w:spacing w:line="240" w:lineRule="auto"/>
        <w:ind w:firstLine="489"/>
        <w:rPr>
          <w:rFonts w:ascii="Book Antiqua" w:hAnsi="Book Antiqua" w:cs="Tahoma"/>
          <w:u w:val="single"/>
        </w:rPr>
      </w:pPr>
      <w:r w:rsidRPr="00704C12">
        <w:rPr>
          <w:rFonts w:ascii="Book Antiqua" w:hAnsi="Book Antiqua"/>
          <w:b/>
          <w:iCs/>
          <w:sz w:val="32"/>
          <w:szCs w:val="32"/>
          <w:u w:val="single"/>
        </w:rPr>
        <w:t>Issues and problem in Pakistan</w:t>
      </w:r>
    </w:p>
    <w:p w:rsidR="00996B5E" w:rsidRPr="00486952" w:rsidRDefault="00996B5E" w:rsidP="00D3425D">
      <w:pPr>
        <w:pStyle w:val="NormalWeb"/>
        <w:ind w:left="360"/>
        <w:jc w:val="both"/>
        <w:rPr>
          <w:rFonts w:ascii="Book Antiqua" w:hAnsi="Book Antiqua"/>
        </w:rPr>
      </w:pPr>
      <w:r w:rsidRPr="00486952">
        <w:rPr>
          <w:rFonts w:ascii="Book Antiqua" w:hAnsi="Book Antiqua"/>
        </w:rPr>
        <w:t xml:space="preserve">Following are the </w:t>
      </w:r>
      <w:r w:rsidRPr="00486952">
        <w:rPr>
          <w:rStyle w:val="Strong"/>
          <w:rFonts w:ascii="Book Antiqua" w:hAnsi="Book Antiqua"/>
          <w:b w:val="0"/>
        </w:rPr>
        <w:t>problems of education in Pakistan</w:t>
      </w:r>
      <w:r w:rsidRPr="00486952">
        <w:rPr>
          <w:rFonts w:ascii="Book Antiqua" w:hAnsi="Book Antiqua"/>
          <w:b/>
        </w:rPr>
        <w:t>.</w:t>
      </w:r>
    </w:p>
    <w:p w:rsidR="008B4518" w:rsidRPr="00486952" w:rsidRDefault="00EE5571" w:rsidP="00D3425D">
      <w:pPr>
        <w:pStyle w:val="NormalWeb"/>
        <w:numPr>
          <w:ilvl w:val="0"/>
          <w:numId w:val="25"/>
        </w:numPr>
        <w:jc w:val="both"/>
        <w:rPr>
          <w:rFonts w:ascii="Book Antiqua" w:hAnsi="Book Antiqua"/>
        </w:rPr>
      </w:pPr>
      <w:r w:rsidRPr="00486952">
        <w:rPr>
          <w:rFonts w:ascii="Book Antiqua" w:hAnsi="Book Antiqua"/>
        </w:rPr>
        <w:t>Educational</w:t>
      </w:r>
      <w:r w:rsidR="00996B5E" w:rsidRPr="00486952">
        <w:rPr>
          <w:rFonts w:ascii="Book Antiqua" w:hAnsi="Book Antiqua"/>
        </w:rPr>
        <w:t xml:space="preserve"> system of Pakistan is based on unequal lines. Medium of education is different in both, public and private sector. This creates a sort of disparity among people, dividing them into two segments. </w:t>
      </w:r>
    </w:p>
    <w:p w:rsidR="00996B5E" w:rsidRPr="00486952" w:rsidRDefault="00EE5571" w:rsidP="00D3425D">
      <w:pPr>
        <w:pStyle w:val="NormalWeb"/>
        <w:numPr>
          <w:ilvl w:val="0"/>
          <w:numId w:val="25"/>
        </w:numPr>
        <w:jc w:val="both"/>
        <w:rPr>
          <w:rFonts w:ascii="Book Antiqua" w:hAnsi="Book Antiqua"/>
        </w:rPr>
      </w:pPr>
      <w:r w:rsidRPr="00486952">
        <w:rPr>
          <w:rFonts w:ascii="Book Antiqua" w:hAnsi="Book Antiqua"/>
        </w:rPr>
        <w:t xml:space="preserve"> R</w:t>
      </w:r>
      <w:r w:rsidR="00996B5E" w:rsidRPr="00486952">
        <w:rPr>
          <w:rFonts w:ascii="Book Antiqua" w:hAnsi="Book Antiqua"/>
        </w:rPr>
        <w:t xml:space="preserve">egional disparity is also a major cause. The schools in </w:t>
      </w:r>
      <w:r w:rsidRPr="00486952">
        <w:rPr>
          <w:rFonts w:ascii="Book Antiqua" w:hAnsi="Book Antiqua"/>
        </w:rPr>
        <w:t>Balochistan (</w:t>
      </w:r>
      <w:r w:rsidR="00996B5E" w:rsidRPr="00486952">
        <w:rPr>
          <w:rFonts w:ascii="Book Antiqua" w:hAnsi="Book Antiqua"/>
        </w:rPr>
        <w:t xml:space="preserve">The Largest </w:t>
      </w:r>
      <w:r w:rsidRPr="00486952">
        <w:rPr>
          <w:rFonts w:ascii="Book Antiqua" w:hAnsi="Book Antiqua"/>
        </w:rPr>
        <w:t>Province</w:t>
      </w:r>
      <w:r w:rsidR="007C6F78" w:rsidRPr="00486952">
        <w:rPr>
          <w:rFonts w:ascii="Book Antiqua" w:hAnsi="Book Antiqua"/>
        </w:rPr>
        <w:t xml:space="preserve"> </w:t>
      </w:r>
      <w:r w:rsidRPr="00486952">
        <w:rPr>
          <w:rFonts w:ascii="Book Antiqua" w:hAnsi="Book Antiqua"/>
        </w:rPr>
        <w:t>of</w:t>
      </w:r>
      <w:r w:rsidR="00996B5E" w:rsidRPr="00486952">
        <w:rPr>
          <w:rFonts w:ascii="Book Antiqua" w:hAnsi="Book Antiqua"/>
        </w:rPr>
        <w:t xml:space="preserve"> Pakistan By Area) are not that much groomed as that of Punjab (The Largest </w:t>
      </w:r>
      <w:r w:rsidRPr="00486952">
        <w:rPr>
          <w:rFonts w:ascii="Book Antiqua" w:hAnsi="Book Antiqua"/>
        </w:rPr>
        <w:t>Province</w:t>
      </w:r>
      <w:r w:rsidR="007C6F78" w:rsidRPr="00486952">
        <w:rPr>
          <w:rFonts w:ascii="Book Antiqua" w:hAnsi="Book Antiqua"/>
        </w:rPr>
        <w:t xml:space="preserve"> </w:t>
      </w:r>
      <w:r w:rsidR="00FB7980" w:rsidRPr="00486952">
        <w:rPr>
          <w:rFonts w:ascii="Book Antiqua" w:hAnsi="Book Antiqua"/>
        </w:rPr>
        <w:t>of</w:t>
      </w:r>
      <w:r w:rsidR="00996B5E" w:rsidRPr="00486952">
        <w:rPr>
          <w:rFonts w:ascii="Book Antiqua" w:hAnsi="Book Antiqua"/>
        </w:rPr>
        <w:t xml:space="preserve"> Pakistan By Population). In FATA, the literacy rate is deplorable constituting 29.5% in males and 3% in females. </w:t>
      </w:r>
    </w:p>
    <w:p w:rsidR="00A76712" w:rsidRPr="00486952" w:rsidRDefault="00EE5571" w:rsidP="00D3425D">
      <w:pPr>
        <w:pStyle w:val="NormalWeb"/>
        <w:numPr>
          <w:ilvl w:val="0"/>
          <w:numId w:val="25"/>
        </w:numPr>
        <w:jc w:val="both"/>
        <w:rPr>
          <w:rFonts w:ascii="Book Antiqua" w:hAnsi="Book Antiqua"/>
        </w:rPr>
      </w:pPr>
      <w:r w:rsidRPr="00486952">
        <w:rPr>
          <w:rFonts w:ascii="Book Antiqua" w:hAnsi="Book Antiqua"/>
        </w:rPr>
        <w:t>The</w:t>
      </w:r>
      <w:r w:rsidR="00996B5E" w:rsidRPr="00486952">
        <w:rPr>
          <w:rFonts w:ascii="Book Antiqua" w:hAnsi="Book Antiqua"/>
        </w:rPr>
        <w:t xml:space="preserve"> ratio of gender discrimination is a cause which </w:t>
      </w:r>
      <w:r w:rsidRPr="00486952">
        <w:rPr>
          <w:rFonts w:ascii="Book Antiqua" w:hAnsi="Book Antiqua"/>
        </w:rPr>
        <w:t>is projecting</w:t>
      </w:r>
      <w:r w:rsidR="00996B5E" w:rsidRPr="00486952">
        <w:rPr>
          <w:rFonts w:ascii="Book Antiqua" w:hAnsi="Book Antiqua"/>
        </w:rPr>
        <w:t xml:space="preserve"> the primary school ratio of boys &amp; girls which is 10:4 respectively. For the last few years there has been an increase in the growth of private schools. That not only harms the quality of education but create a</w:t>
      </w:r>
      <w:r w:rsidR="008B4518" w:rsidRPr="00486952">
        <w:rPr>
          <w:rFonts w:ascii="Book Antiqua" w:hAnsi="Book Antiqua"/>
        </w:rPr>
        <w:t xml:space="preserve"> gap among haves and have nots.</w:t>
      </w:r>
    </w:p>
    <w:p w:rsidR="00A13CD9" w:rsidRPr="00486952" w:rsidRDefault="008B4518" w:rsidP="00D3425D">
      <w:pPr>
        <w:pStyle w:val="NormalWeb"/>
        <w:numPr>
          <w:ilvl w:val="0"/>
          <w:numId w:val="25"/>
        </w:numPr>
        <w:jc w:val="both"/>
        <w:rPr>
          <w:rStyle w:val="Strong"/>
          <w:rFonts w:ascii="Book Antiqua" w:hAnsi="Book Antiqua"/>
          <w:b w:val="0"/>
          <w:bCs w:val="0"/>
        </w:rPr>
      </w:pPr>
      <w:r w:rsidRPr="00486952">
        <w:rPr>
          <w:rFonts w:ascii="Book Antiqua" w:hAnsi="Book Antiqua"/>
        </w:rPr>
        <w:t>T</w:t>
      </w:r>
      <w:r w:rsidR="00996B5E" w:rsidRPr="00486952">
        <w:rPr>
          <w:rFonts w:ascii="Book Antiqua" w:hAnsi="Book Antiqua"/>
        </w:rPr>
        <w:t xml:space="preserve">he </w:t>
      </w:r>
      <w:r w:rsidRPr="00486952">
        <w:rPr>
          <w:rFonts w:ascii="Book Antiqua" w:hAnsi="Book Antiqua"/>
        </w:rPr>
        <w:t>allocation of funds for education is</w:t>
      </w:r>
      <w:r w:rsidR="00996B5E" w:rsidRPr="00486952">
        <w:rPr>
          <w:rFonts w:ascii="Book Antiqua" w:hAnsi="Book Antiqua"/>
        </w:rPr>
        <w:t xml:space="preserve"> very low. It is only 1.5 to 2.0 percent of the total GDP. It should be around 7% of the total GDP. </w:t>
      </w:r>
    </w:p>
    <w:p w:rsidR="00A13CD9" w:rsidRPr="00486952" w:rsidRDefault="00A13CD9" w:rsidP="00D3425D">
      <w:pPr>
        <w:pStyle w:val="NormalWeb"/>
        <w:numPr>
          <w:ilvl w:val="0"/>
          <w:numId w:val="25"/>
        </w:numPr>
        <w:jc w:val="both"/>
        <w:rPr>
          <w:rFonts w:ascii="Book Antiqua" w:hAnsi="Book Antiqua"/>
        </w:rPr>
      </w:pPr>
      <w:r w:rsidRPr="00486952">
        <w:rPr>
          <w:rFonts w:ascii="Book Antiqua" w:hAnsi="Book Antiqua"/>
        </w:rPr>
        <w:t xml:space="preserve"> The </w:t>
      </w:r>
      <w:r w:rsidR="00996B5E" w:rsidRPr="00486952">
        <w:rPr>
          <w:rFonts w:ascii="Book Antiqua" w:hAnsi="Book Antiqua"/>
        </w:rPr>
        <w:t xml:space="preserve">teachers in government schools are not well trained. People who </w:t>
      </w:r>
      <w:r w:rsidR="008B4518" w:rsidRPr="00486952">
        <w:rPr>
          <w:rFonts w:ascii="Book Antiqua" w:hAnsi="Book Antiqua"/>
        </w:rPr>
        <w:t>do not</w:t>
      </w:r>
      <w:r w:rsidR="00996B5E" w:rsidRPr="00486952">
        <w:rPr>
          <w:rFonts w:ascii="Book Antiqua" w:hAnsi="Book Antiqua"/>
        </w:rPr>
        <w:t xml:space="preserve"> get job in any other </w:t>
      </w:r>
      <w:r w:rsidR="008B4518" w:rsidRPr="00486952">
        <w:rPr>
          <w:rFonts w:ascii="Book Antiqua" w:hAnsi="Book Antiqua"/>
        </w:rPr>
        <w:t>sector;</w:t>
      </w:r>
      <w:r w:rsidR="00996B5E" w:rsidRPr="00486952">
        <w:rPr>
          <w:rFonts w:ascii="Book Antiqua" w:hAnsi="Book Antiqua"/>
        </w:rPr>
        <w:t xml:space="preserve"> they try their luck in educational system. They are not professionally trained teachers so they are unable to train a nation. </w:t>
      </w:r>
    </w:p>
    <w:p w:rsidR="0009482D" w:rsidRPr="00486952" w:rsidRDefault="00996B5E" w:rsidP="00D3425D">
      <w:pPr>
        <w:pStyle w:val="NormalWeb"/>
        <w:numPr>
          <w:ilvl w:val="0"/>
          <w:numId w:val="25"/>
        </w:numPr>
        <w:jc w:val="both"/>
        <w:rPr>
          <w:rFonts w:ascii="Book Antiqua" w:hAnsi="Book Antiqua"/>
        </w:rPr>
      </w:pPr>
      <w:r w:rsidRPr="00486952">
        <w:rPr>
          <w:rFonts w:ascii="Book Antiqua" w:hAnsi="Book Antiqua"/>
        </w:rPr>
        <w:t xml:space="preserve">Poverty is also another factor that </w:t>
      </w:r>
      <w:r w:rsidR="00A13CD9" w:rsidRPr="00486952">
        <w:rPr>
          <w:rFonts w:ascii="Book Antiqua" w:hAnsi="Book Antiqua"/>
        </w:rPr>
        <w:t>restricts</w:t>
      </w:r>
      <w:r w:rsidRPr="00486952">
        <w:rPr>
          <w:rFonts w:ascii="Book Antiqua" w:hAnsi="Book Antiqua"/>
        </w:rPr>
        <w:t xml:space="preserve"> the parents to send their children to public or private schools. So, they prefer to send their children to madressahs where education is totally free.</w:t>
      </w:r>
    </w:p>
    <w:p w:rsidR="0009482D" w:rsidRPr="00486952" w:rsidRDefault="0009482D" w:rsidP="00D3425D">
      <w:pPr>
        <w:pStyle w:val="NormalWeb"/>
        <w:numPr>
          <w:ilvl w:val="0"/>
          <w:numId w:val="25"/>
        </w:numPr>
        <w:jc w:val="both"/>
        <w:rPr>
          <w:rFonts w:ascii="Book Antiqua" w:hAnsi="Book Antiqua"/>
        </w:rPr>
      </w:pPr>
      <w:r w:rsidRPr="00486952">
        <w:rPr>
          <w:rFonts w:ascii="Book Antiqua" w:hAnsi="Book Antiqua" w:cs="Tahoma"/>
          <w:bCs/>
        </w:rPr>
        <w:t>R</w:t>
      </w:r>
      <w:r w:rsidR="00140D4A" w:rsidRPr="00486952">
        <w:rPr>
          <w:rFonts w:ascii="Book Antiqua" w:hAnsi="Book Antiqua" w:cs="Tahoma"/>
          <w:bCs/>
        </w:rPr>
        <w:t>elevance</w:t>
      </w:r>
      <w:r w:rsidR="00140D4A" w:rsidRPr="00486952">
        <w:rPr>
          <w:rFonts w:ascii="Book Antiqua" w:hAnsi="Book Antiqua" w:cs="Tahoma"/>
        </w:rPr>
        <w:t xml:space="preserve"> of education to society. There is a mismatch between society aspirations and curriculum. We are lacking a policy frame work. We need a national direction which can lead us towards our goa</w:t>
      </w:r>
      <w:r w:rsidRPr="00486952">
        <w:rPr>
          <w:rFonts w:ascii="Book Antiqua" w:hAnsi="Book Antiqua" w:cs="Tahoma"/>
        </w:rPr>
        <w:t xml:space="preserve">l. </w:t>
      </w:r>
    </w:p>
    <w:p w:rsidR="00462107" w:rsidRPr="00486952" w:rsidRDefault="0009482D" w:rsidP="00D3425D">
      <w:pPr>
        <w:pStyle w:val="NormalWeb"/>
        <w:numPr>
          <w:ilvl w:val="0"/>
          <w:numId w:val="25"/>
        </w:numPr>
        <w:jc w:val="both"/>
        <w:rPr>
          <w:rFonts w:ascii="Book Antiqua" w:hAnsi="Book Antiqua"/>
        </w:rPr>
      </w:pPr>
      <w:r w:rsidRPr="00486952">
        <w:rPr>
          <w:rFonts w:ascii="Book Antiqua" w:hAnsi="Book Antiqua" w:cs="Tahoma"/>
          <w:bCs/>
        </w:rPr>
        <w:t>Access</w:t>
      </w:r>
      <w:r w:rsidR="00140D4A" w:rsidRPr="00486952">
        <w:rPr>
          <w:rFonts w:ascii="Book Antiqua" w:hAnsi="Book Antiqua" w:cs="Tahoma"/>
        </w:rPr>
        <w:t xml:space="preserve"> to education, as mentioned earlier about 30-35 million children lack the privilege to study in schools. Female students are the one</w:t>
      </w:r>
      <w:r w:rsidR="00F44BF9" w:rsidRPr="00486952">
        <w:rPr>
          <w:rFonts w:ascii="Book Antiqua" w:hAnsi="Book Antiqua" w:cs="Tahoma"/>
        </w:rPr>
        <w:t>s</w:t>
      </w:r>
      <w:r w:rsidR="00140D4A" w:rsidRPr="00486952">
        <w:rPr>
          <w:rFonts w:ascii="Book Antiqua" w:hAnsi="Book Antiqua" w:cs="Tahoma"/>
        </w:rPr>
        <w:t xml:space="preserve"> who suffer</w:t>
      </w:r>
      <w:r w:rsidR="00F44BF9" w:rsidRPr="00486952">
        <w:rPr>
          <w:rFonts w:ascii="Book Antiqua" w:hAnsi="Book Antiqua" w:cs="Tahoma"/>
        </w:rPr>
        <w:t xml:space="preserve"> the</w:t>
      </w:r>
      <w:r w:rsidR="00140D4A" w:rsidRPr="00486952">
        <w:rPr>
          <w:rFonts w:ascii="Book Antiqua" w:hAnsi="Book Antiqua" w:cs="Tahoma"/>
        </w:rPr>
        <w:t xml:space="preserve"> most.  </w:t>
      </w:r>
    </w:p>
    <w:p w:rsidR="00462107" w:rsidRPr="00486952" w:rsidRDefault="00F44BF9" w:rsidP="00D3425D">
      <w:pPr>
        <w:pStyle w:val="NormalWeb"/>
        <w:numPr>
          <w:ilvl w:val="0"/>
          <w:numId w:val="25"/>
        </w:numPr>
        <w:jc w:val="both"/>
        <w:rPr>
          <w:rFonts w:ascii="Book Antiqua" w:hAnsi="Book Antiqua"/>
        </w:rPr>
      </w:pPr>
      <w:r w:rsidRPr="00486952">
        <w:rPr>
          <w:rFonts w:ascii="Book Antiqua" w:hAnsi="Book Antiqua" w:cs="Tahoma"/>
        </w:rPr>
        <w:t>O</w:t>
      </w:r>
      <w:r w:rsidR="00140D4A" w:rsidRPr="00486952">
        <w:rPr>
          <w:rFonts w:ascii="Book Antiqua" w:hAnsi="Book Antiqua" w:cs="Tahoma"/>
        </w:rPr>
        <w:t xml:space="preserve">ur quality frameworks are not outcome based education and we instead focus on requirement based education, faculty development is a major quality issue. </w:t>
      </w:r>
    </w:p>
    <w:p w:rsidR="00A76712" w:rsidRPr="00486952" w:rsidRDefault="00F44BF9" w:rsidP="00D3425D">
      <w:pPr>
        <w:pStyle w:val="NormalWeb"/>
        <w:numPr>
          <w:ilvl w:val="0"/>
          <w:numId w:val="25"/>
        </w:numPr>
        <w:jc w:val="both"/>
        <w:rPr>
          <w:rFonts w:ascii="Book Antiqua" w:hAnsi="Book Antiqua"/>
        </w:rPr>
      </w:pPr>
      <w:r w:rsidRPr="00486952">
        <w:rPr>
          <w:rFonts w:ascii="Book Antiqua" w:hAnsi="Book Antiqua" w:cs="Tahoma"/>
        </w:rPr>
        <w:t xml:space="preserve"> I</w:t>
      </w:r>
      <w:r w:rsidR="00140D4A" w:rsidRPr="00486952">
        <w:rPr>
          <w:rFonts w:ascii="Book Antiqua" w:hAnsi="Book Antiqua" w:cs="Tahoma"/>
        </w:rPr>
        <w:t>t is imperative that our educational set up ensures to impart character</w:t>
      </w:r>
      <w:r w:rsidRPr="00486952">
        <w:rPr>
          <w:rFonts w:ascii="Book Antiqua" w:hAnsi="Book Antiqua" w:cs="Tahoma"/>
        </w:rPr>
        <w:t xml:space="preserve"> building</w:t>
      </w:r>
      <w:r w:rsidR="00140D4A" w:rsidRPr="00486952">
        <w:rPr>
          <w:rFonts w:ascii="Book Antiqua" w:hAnsi="Book Antiqua" w:cs="Tahoma"/>
        </w:rPr>
        <w:t xml:space="preserve"> in students.</w:t>
      </w:r>
    </w:p>
    <w:p w:rsidR="001D0A5E" w:rsidRPr="00486952" w:rsidRDefault="00140D4A" w:rsidP="00D3425D">
      <w:pPr>
        <w:pStyle w:val="NormalWeb"/>
        <w:numPr>
          <w:ilvl w:val="0"/>
          <w:numId w:val="25"/>
        </w:numPr>
        <w:jc w:val="both"/>
        <w:rPr>
          <w:rFonts w:ascii="Book Antiqua" w:hAnsi="Book Antiqua"/>
        </w:rPr>
      </w:pPr>
      <w:r w:rsidRPr="00486952">
        <w:rPr>
          <w:rFonts w:ascii="Book Antiqua" w:hAnsi="Book Antiqua" w:cs="Tahoma"/>
        </w:rPr>
        <w:t xml:space="preserve">Pakistan needs to produce educated masons, plumbers, technicians and IT technicians.  </w:t>
      </w:r>
      <w:r w:rsidR="00A76712" w:rsidRPr="00486952">
        <w:rPr>
          <w:rFonts w:ascii="Book Antiqua" w:hAnsi="Book Antiqua"/>
        </w:rPr>
        <w:t xml:space="preserve">The lack of technical education is a biggest flaw in the educational policy that has never </w:t>
      </w:r>
      <w:r w:rsidR="00F44BF9" w:rsidRPr="00486952">
        <w:rPr>
          <w:rFonts w:ascii="Book Antiqua" w:hAnsi="Book Antiqua"/>
        </w:rPr>
        <w:t xml:space="preserve">been focused before. </w:t>
      </w:r>
    </w:p>
    <w:p w:rsidR="001D0A5E" w:rsidRPr="00486952" w:rsidRDefault="001D0A5E" w:rsidP="00D3425D">
      <w:pPr>
        <w:pStyle w:val="NormalWeb"/>
        <w:numPr>
          <w:ilvl w:val="0"/>
          <w:numId w:val="25"/>
        </w:numPr>
        <w:jc w:val="both"/>
        <w:rPr>
          <w:rFonts w:ascii="Book Antiqua" w:hAnsi="Book Antiqua"/>
        </w:rPr>
      </w:pPr>
      <w:r w:rsidRPr="00486952">
        <w:rPr>
          <w:rFonts w:ascii="Book Antiqua" w:hAnsi="Book Antiqua" w:cs="Tahoma"/>
        </w:rPr>
        <w:t>There is a need for awareness campaign at large scale so that the importance of education is highlighted to all classes of society.</w:t>
      </w:r>
    </w:p>
    <w:p w:rsidR="001D0A5E" w:rsidRPr="00486952" w:rsidRDefault="001D0A5E" w:rsidP="00D3425D">
      <w:pPr>
        <w:pStyle w:val="NormalWeb"/>
        <w:numPr>
          <w:ilvl w:val="0"/>
          <w:numId w:val="25"/>
        </w:numPr>
        <w:jc w:val="both"/>
        <w:rPr>
          <w:rFonts w:ascii="Book Antiqua" w:hAnsi="Book Antiqua"/>
        </w:rPr>
      </w:pPr>
      <w:r w:rsidRPr="00486952">
        <w:rPr>
          <w:rFonts w:ascii="Book Antiqua" w:hAnsi="Book Antiqua" w:cs="Tahoma"/>
        </w:rPr>
        <w:t>Lack of coordination amongst various wings of Ministry of Education is another impediment in implementing our educational policies.</w:t>
      </w:r>
    </w:p>
    <w:p w:rsidR="00804F4B" w:rsidRPr="00486952" w:rsidRDefault="001D0A5E" w:rsidP="00D3425D">
      <w:pPr>
        <w:pStyle w:val="NormalWeb"/>
        <w:numPr>
          <w:ilvl w:val="0"/>
          <w:numId w:val="25"/>
        </w:numPr>
        <w:jc w:val="both"/>
        <w:rPr>
          <w:rFonts w:ascii="Book Antiqua" w:hAnsi="Book Antiqua"/>
        </w:rPr>
      </w:pPr>
      <w:r w:rsidRPr="00486952">
        <w:rPr>
          <w:rFonts w:ascii="Book Antiqua" w:hAnsi="Book Antiqua" w:cs="Tahoma"/>
        </w:rPr>
        <w:t xml:space="preserve">There is no linkage between technical and vocational education. There is a need to ensure multi-level entry in technical and vocational schools. Further, technical </w:t>
      </w:r>
      <w:r w:rsidRPr="00486952">
        <w:rPr>
          <w:rFonts w:ascii="Book Antiqua" w:hAnsi="Book Antiqua" w:cs="Tahoma"/>
        </w:rPr>
        <w:lastRenderedPageBreak/>
        <w:t>and skills oriented education must be given respect in Pakistan and should be supported at the government level.</w:t>
      </w:r>
    </w:p>
    <w:p w:rsidR="00140D4A" w:rsidRPr="00486952" w:rsidRDefault="00804F4B" w:rsidP="00D3425D">
      <w:pPr>
        <w:pStyle w:val="NormalWeb"/>
        <w:numPr>
          <w:ilvl w:val="0"/>
          <w:numId w:val="25"/>
        </w:numPr>
        <w:jc w:val="both"/>
        <w:rPr>
          <w:rFonts w:ascii="Book Antiqua" w:hAnsi="Book Antiqua"/>
        </w:rPr>
      </w:pPr>
      <w:r w:rsidRPr="00486952">
        <w:rPr>
          <w:rFonts w:ascii="Book Antiqua" w:hAnsi="Book Antiqua" w:cs="Tahoma"/>
        </w:rPr>
        <w:t>There is a need for counseling of children and parents.</w:t>
      </w:r>
    </w:p>
    <w:p w:rsidR="00140D4A" w:rsidRPr="00486952" w:rsidRDefault="00F44BF9" w:rsidP="00D3425D">
      <w:pPr>
        <w:spacing w:after="120" w:line="240" w:lineRule="auto"/>
        <w:ind w:left="720"/>
        <w:rPr>
          <w:rFonts w:ascii="Book Antiqua" w:hAnsi="Book Antiqua" w:cs="Tahoma"/>
        </w:rPr>
      </w:pPr>
      <w:r w:rsidRPr="00486952">
        <w:rPr>
          <w:rFonts w:ascii="Book Antiqua" w:hAnsi="Book Antiqua" w:cs="Tahoma"/>
        </w:rPr>
        <w:t xml:space="preserve">The issues relating our </w:t>
      </w:r>
      <w:r w:rsidR="00140D4A" w:rsidRPr="00486952">
        <w:rPr>
          <w:rFonts w:ascii="Book Antiqua" w:hAnsi="Book Antiqua" w:cs="Tahoma"/>
        </w:rPr>
        <w:t xml:space="preserve">education </w:t>
      </w:r>
      <w:r w:rsidRPr="00486952">
        <w:rPr>
          <w:rFonts w:ascii="Book Antiqua" w:hAnsi="Book Antiqua" w:cs="Tahoma"/>
        </w:rPr>
        <w:t>set-up has remained the</w:t>
      </w:r>
      <w:r w:rsidR="00140D4A" w:rsidRPr="00486952">
        <w:rPr>
          <w:rFonts w:ascii="Book Antiqua" w:hAnsi="Book Antiqua" w:cs="Tahoma"/>
        </w:rPr>
        <w:t xml:space="preserve"> same over the past many </w:t>
      </w:r>
      <w:r w:rsidR="00804F4B" w:rsidRPr="00486952">
        <w:rPr>
          <w:rFonts w:ascii="Book Antiqua" w:hAnsi="Book Antiqua" w:cs="Tahoma"/>
        </w:rPr>
        <w:t>years;</w:t>
      </w:r>
      <w:r w:rsidR="00140D4A" w:rsidRPr="00486952">
        <w:rPr>
          <w:rFonts w:ascii="Book Antiqua" w:hAnsi="Book Antiqua" w:cs="Tahoma"/>
        </w:rPr>
        <w:t xml:space="preserve"> the need is to identify the solut</w:t>
      </w:r>
      <w:r w:rsidR="00A76712" w:rsidRPr="00486952">
        <w:rPr>
          <w:rFonts w:ascii="Book Antiqua" w:hAnsi="Book Antiqua" w:cs="Tahoma"/>
        </w:rPr>
        <w:t>ions which can take us forward.</w:t>
      </w:r>
      <w:r w:rsidR="00140D4A" w:rsidRPr="00486952">
        <w:rPr>
          <w:rFonts w:ascii="Book Antiqua" w:hAnsi="Book Antiqua" w:cs="Tahoma"/>
        </w:rPr>
        <w:t>We must study the model of those countries which in the last 10 years have developed rapidly in circumstances similar to us. India, Sri</w:t>
      </w:r>
      <w:r w:rsidR="00804F4B" w:rsidRPr="00486952">
        <w:rPr>
          <w:rFonts w:ascii="Book Antiqua" w:hAnsi="Book Antiqua" w:cs="Tahoma"/>
        </w:rPr>
        <w:t>Lanka</w:t>
      </w:r>
      <w:r w:rsidR="00140D4A" w:rsidRPr="00486952">
        <w:rPr>
          <w:rFonts w:ascii="Book Antiqua" w:hAnsi="Book Antiqua" w:cs="Tahoma"/>
        </w:rPr>
        <w:t xml:space="preserve"> and Bangladesh are a few countries to name in this</w:t>
      </w:r>
      <w:r w:rsidRPr="00486952">
        <w:rPr>
          <w:rFonts w:ascii="Book Antiqua" w:hAnsi="Book Antiqua" w:cs="Tahoma"/>
        </w:rPr>
        <w:t xml:space="preserve"> category. I</w:t>
      </w:r>
      <w:r w:rsidR="00140D4A" w:rsidRPr="00486952">
        <w:rPr>
          <w:rFonts w:ascii="Book Antiqua" w:hAnsi="Book Antiqua" w:cs="Tahoma"/>
        </w:rPr>
        <w:t>n Bangladesh education in villages is being provided through cellular phones. The economies of certain countries such as China and India have been transformed significantly with the help of ICT technologies.  ICT technologies are creating huge new opportunities for businesses around the world.</w:t>
      </w:r>
    </w:p>
    <w:p w:rsidR="00140D4A" w:rsidRPr="00486952" w:rsidRDefault="00140D4A" w:rsidP="00D3425D">
      <w:pPr>
        <w:spacing w:after="120" w:line="240" w:lineRule="auto"/>
        <w:ind w:left="720" w:firstLine="720"/>
        <w:rPr>
          <w:rFonts w:ascii="Book Antiqua" w:hAnsi="Book Antiqua" w:cs="Tahoma"/>
        </w:rPr>
      </w:pPr>
      <w:r w:rsidRPr="00486952">
        <w:rPr>
          <w:rFonts w:ascii="Book Antiqua" w:hAnsi="Book Antiqua" w:cs="Tahoma"/>
        </w:rPr>
        <w:t>We have to broaden our educational base. In the coming years we will remain resource constraint, the need is to effectively utilize the ava</w:t>
      </w:r>
      <w:r w:rsidR="00A76712" w:rsidRPr="00486952">
        <w:rPr>
          <w:rFonts w:ascii="Book Antiqua" w:hAnsi="Book Antiqua" w:cs="Tahoma"/>
        </w:rPr>
        <w:t>ilable resources. P</w:t>
      </w:r>
      <w:r w:rsidRPr="00486952">
        <w:rPr>
          <w:rFonts w:ascii="Book Antiqua" w:hAnsi="Book Antiqua" w:cs="Tahoma"/>
        </w:rPr>
        <w:t xml:space="preserve">rimary education is the most important and fundamental aspect of our education system. We need to devise a national curriculum which will be same for all the students. We need to address the issue of mis-matching and consider what </w:t>
      </w:r>
      <w:r w:rsidR="00A76712" w:rsidRPr="00486952">
        <w:rPr>
          <w:rFonts w:ascii="Book Antiqua" w:hAnsi="Book Antiqua" w:cs="Tahoma"/>
        </w:rPr>
        <w:t>our ideology is</w:t>
      </w:r>
      <w:r w:rsidRPr="00486952">
        <w:rPr>
          <w:rFonts w:ascii="Book Antiqua" w:hAnsi="Book Antiqua" w:cs="Tahoma"/>
        </w:rPr>
        <w:t xml:space="preserve"> and what is being taught to us. </w:t>
      </w:r>
      <w:r w:rsidRPr="00486952">
        <w:rPr>
          <w:rFonts w:ascii="Book Antiqua" w:hAnsi="Book Antiqua" w:cs="Tahoma"/>
        </w:rPr>
        <w:tab/>
      </w:r>
    </w:p>
    <w:p w:rsidR="0051368C" w:rsidRPr="00486952" w:rsidRDefault="0051368C" w:rsidP="00D3425D">
      <w:pPr>
        <w:pStyle w:val="NormalWeb"/>
        <w:ind w:left="720" w:firstLine="720"/>
        <w:jc w:val="both"/>
        <w:rPr>
          <w:rFonts w:ascii="Book Antiqua" w:hAnsi="Book Antiqua"/>
        </w:rPr>
      </w:pPr>
    </w:p>
    <w:p w:rsidR="00D3425D" w:rsidRDefault="00D3425D" w:rsidP="00D3425D">
      <w:pPr>
        <w:widowControl/>
        <w:adjustRightInd/>
        <w:spacing w:after="200" w:line="276" w:lineRule="auto"/>
        <w:textAlignment w:val="auto"/>
        <w:rPr>
          <w:rFonts w:ascii="Book Antiqua" w:eastAsia="Times New Roman" w:hAnsi="Book Antiqua"/>
          <w:lang w:eastAsia="en-US"/>
        </w:rPr>
      </w:pPr>
      <w:r>
        <w:rPr>
          <w:rFonts w:ascii="Book Antiqua" w:hAnsi="Book Antiqua"/>
        </w:rPr>
        <w:br w:type="page"/>
      </w:r>
    </w:p>
    <w:p w:rsidR="00D3425D" w:rsidRPr="00486952" w:rsidRDefault="00D3425D" w:rsidP="00D3425D">
      <w:pPr>
        <w:widowControl/>
        <w:tabs>
          <w:tab w:val="left" w:pos="900"/>
        </w:tabs>
        <w:adjustRightInd/>
        <w:spacing w:after="200" w:line="240" w:lineRule="auto"/>
        <w:textAlignment w:val="auto"/>
        <w:rPr>
          <w:rFonts w:ascii="Book Antiqua" w:eastAsia="Times New Roman" w:hAnsi="Book Antiqua" w:cs="Tahoma"/>
          <w:spacing w:val="4"/>
        </w:rPr>
      </w:pPr>
      <w:r w:rsidRPr="00486952">
        <w:rPr>
          <w:rFonts w:ascii="Book Antiqua" w:hAnsi="Book Antiqua"/>
          <w:b/>
          <w:iCs/>
          <w:sz w:val="32"/>
          <w:szCs w:val="32"/>
        </w:rPr>
        <w:lastRenderedPageBreak/>
        <w:t xml:space="preserve">Chapter </w:t>
      </w:r>
      <w:r>
        <w:rPr>
          <w:rFonts w:ascii="Book Antiqua" w:hAnsi="Book Antiqua"/>
          <w:b/>
          <w:iCs/>
          <w:sz w:val="32"/>
          <w:szCs w:val="32"/>
        </w:rPr>
        <w:t>6</w:t>
      </w:r>
      <w:r w:rsidRPr="00486952">
        <w:rPr>
          <w:rFonts w:ascii="Book Antiqua" w:hAnsi="Book Antiqua"/>
          <w:b/>
          <w:iCs/>
          <w:sz w:val="32"/>
          <w:szCs w:val="32"/>
        </w:rPr>
        <w:t>:</w:t>
      </w:r>
    </w:p>
    <w:p w:rsidR="00C03E02" w:rsidRPr="00704C12" w:rsidRDefault="00BB7710" w:rsidP="00D3425D">
      <w:pPr>
        <w:pStyle w:val="NormalWeb"/>
        <w:jc w:val="both"/>
        <w:rPr>
          <w:rFonts w:ascii="Book Antiqua" w:hAnsi="Book Antiqua"/>
          <w:u w:val="single"/>
        </w:rPr>
      </w:pPr>
      <w:r w:rsidRPr="00704C12">
        <w:rPr>
          <w:rFonts w:ascii="Book Antiqua" w:hAnsi="Book Antiqua"/>
          <w:b/>
          <w:sz w:val="32"/>
          <w:szCs w:val="32"/>
          <w:u w:val="single"/>
        </w:rPr>
        <w:t>Conclusion and Project Identified by</w:t>
      </w:r>
      <w:r w:rsidR="00F87628" w:rsidRPr="00704C12">
        <w:rPr>
          <w:rFonts w:ascii="Book Antiqua" w:hAnsi="Book Antiqua"/>
          <w:b/>
          <w:iCs/>
          <w:sz w:val="32"/>
          <w:szCs w:val="32"/>
          <w:u w:val="single"/>
        </w:rPr>
        <w:t xml:space="preserve"> </w:t>
      </w:r>
      <w:r w:rsidR="00C03E02" w:rsidRPr="00704C12">
        <w:rPr>
          <w:rFonts w:ascii="Book Antiqua" w:hAnsi="Book Antiqua"/>
          <w:b/>
          <w:iCs/>
          <w:sz w:val="32"/>
          <w:szCs w:val="32"/>
          <w:u w:val="single"/>
        </w:rPr>
        <w:t>Expert Panel Committee</w:t>
      </w:r>
    </w:p>
    <w:p w:rsidR="00C03E02" w:rsidRPr="00486952" w:rsidRDefault="00C03E02" w:rsidP="00D3425D">
      <w:pPr>
        <w:spacing w:line="240" w:lineRule="auto"/>
        <w:rPr>
          <w:rFonts w:ascii="Book Antiqua" w:hAnsi="Book Antiqua"/>
          <w:b/>
          <w:iCs/>
          <w:u w:val="single"/>
        </w:rPr>
      </w:pPr>
    </w:p>
    <w:p w:rsidR="0013407D" w:rsidRPr="00486952" w:rsidRDefault="0013407D" w:rsidP="00D3425D">
      <w:pPr>
        <w:spacing w:line="240" w:lineRule="auto"/>
        <w:rPr>
          <w:rFonts w:ascii="Book Antiqua" w:hAnsi="Book Antiqua" w:cs="Tahoma"/>
        </w:rPr>
      </w:pPr>
      <w:r w:rsidRPr="00486952">
        <w:rPr>
          <w:rFonts w:ascii="Book Antiqua" w:hAnsi="Book Antiqua" w:cs="Tahoma"/>
        </w:rPr>
        <w:t>It was decided that focus</w:t>
      </w:r>
      <w:r w:rsidR="00FB3A03" w:rsidRPr="00486952">
        <w:rPr>
          <w:rFonts w:ascii="Book Antiqua" w:hAnsi="Book Antiqua" w:cs="Tahoma"/>
        </w:rPr>
        <w:t xml:space="preserve"> needs to be on following Factors</w:t>
      </w:r>
      <w:r w:rsidRPr="00486952">
        <w:rPr>
          <w:rFonts w:ascii="Book Antiqua" w:hAnsi="Book Antiqua" w:cs="Tahoma"/>
        </w:rPr>
        <w:t>:</w:t>
      </w:r>
    </w:p>
    <w:p w:rsidR="0013407D" w:rsidRPr="00486952" w:rsidRDefault="0013407D" w:rsidP="00D3425D">
      <w:pPr>
        <w:pStyle w:val="ListParagraph"/>
        <w:numPr>
          <w:ilvl w:val="0"/>
          <w:numId w:val="29"/>
        </w:numPr>
        <w:spacing w:line="240" w:lineRule="auto"/>
        <w:rPr>
          <w:rFonts w:ascii="Book Antiqua" w:hAnsi="Book Antiqua" w:cs="Tahoma"/>
          <w:b/>
          <w:u w:val="single"/>
        </w:rPr>
      </w:pPr>
      <w:r w:rsidRPr="00486952">
        <w:rPr>
          <w:rFonts w:ascii="Book Antiqua" w:hAnsi="Book Antiqua" w:cs="Tahoma"/>
          <w:b/>
          <w:u w:val="single"/>
        </w:rPr>
        <w:t>Policy:</w:t>
      </w:r>
    </w:p>
    <w:p w:rsidR="0013407D" w:rsidRPr="00486952" w:rsidRDefault="0013407D" w:rsidP="00D3425D">
      <w:pPr>
        <w:pStyle w:val="ListParagraph"/>
        <w:spacing w:line="240" w:lineRule="auto"/>
        <w:rPr>
          <w:rFonts w:ascii="Book Antiqua" w:hAnsi="Book Antiqua" w:cs="Tahoma"/>
          <w:b/>
          <w:u w:val="single"/>
        </w:rPr>
      </w:pPr>
      <w:r w:rsidRPr="00486952">
        <w:rPr>
          <w:rFonts w:ascii="Book Antiqua" w:hAnsi="Book Antiqua" w:cs="Tahoma"/>
        </w:rPr>
        <w:t>According to constitution of Pakistan (25a), “Every child has a right to receive some sort of education”. Education is one of the fundamental rights for all the children. Pakistan is committed to spending at least 4% of GDP in education sector but it was 2.6% in 2006-7 and in the fiscal year 2009-10 it went down to 1.5% of GDP. Provincial governments spend yet more little of what they get from federal i.e. 60% of the allocated fund is spent.</w:t>
      </w:r>
    </w:p>
    <w:p w:rsidR="0013407D" w:rsidRPr="00486952" w:rsidRDefault="0013407D" w:rsidP="00D3425D">
      <w:pPr>
        <w:spacing w:line="240" w:lineRule="auto"/>
        <w:ind w:left="360"/>
        <w:rPr>
          <w:rFonts w:ascii="Book Antiqua" w:hAnsi="Book Antiqua" w:cs="Tahoma"/>
        </w:rPr>
      </w:pPr>
    </w:p>
    <w:p w:rsidR="0013407D" w:rsidRPr="00486952" w:rsidRDefault="0013407D" w:rsidP="00D3425D">
      <w:pPr>
        <w:pStyle w:val="ListParagraph"/>
        <w:spacing w:line="240" w:lineRule="auto"/>
        <w:rPr>
          <w:rFonts w:ascii="Book Antiqua" w:hAnsi="Book Antiqua" w:cs="Tahoma"/>
        </w:rPr>
      </w:pPr>
      <w:r w:rsidRPr="00486952">
        <w:rPr>
          <w:rFonts w:ascii="Book Antiqua" w:hAnsi="Book Antiqua" w:cs="Tahoma"/>
        </w:rPr>
        <w:t>Budget allocation of minimum 5% of GDP to education sector is expected to contribute to the socio-economic w</w:t>
      </w:r>
      <w:r w:rsidR="00BB7710" w:rsidRPr="00486952">
        <w:rPr>
          <w:rFonts w:ascii="Book Antiqua" w:hAnsi="Book Antiqua" w:cs="Tahoma"/>
        </w:rPr>
        <w:t>ell being of the society.</w:t>
      </w:r>
      <w:r w:rsidRPr="00486952">
        <w:rPr>
          <w:rFonts w:ascii="Book Antiqua" w:hAnsi="Book Antiqua" w:cs="Tahoma"/>
        </w:rPr>
        <w:t xml:space="preserve"> Although it is the highest budget in the countries listed in however, it is not the highest in the world. Such a high budget is justified due to millennium development goals and the current conditions of Pakistan in the sector of education. Policy documents produced so far are more than 10 but implementation and achieving of goals are rare in both the cases. </w:t>
      </w:r>
    </w:p>
    <w:p w:rsidR="0013407D" w:rsidRPr="00486952" w:rsidRDefault="0013407D" w:rsidP="00D3425D">
      <w:pPr>
        <w:pStyle w:val="ListParagraph"/>
        <w:spacing w:line="240" w:lineRule="auto"/>
        <w:rPr>
          <w:rFonts w:ascii="Book Antiqua" w:hAnsi="Book Antiqua" w:cs="Tahoma"/>
        </w:rPr>
      </w:pPr>
    </w:p>
    <w:p w:rsidR="0013407D" w:rsidRPr="00486952" w:rsidRDefault="0013407D" w:rsidP="00D3425D">
      <w:pPr>
        <w:pStyle w:val="ListParagraph"/>
        <w:numPr>
          <w:ilvl w:val="0"/>
          <w:numId w:val="29"/>
        </w:numPr>
        <w:spacing w:line="240" w:lineRule="auto"/>
        <w:rPr>
          <w:rFonts w:ascii="Book Antiqua" w:hAnsi="Book Antiqua" w:cs="Tahoma"/>
          <w:b/>
          <w:u w:val="single"/>
        </w:rPr>
      </w:pPr>
      <w:r w:rsidRPr="00486952">
        <w:rPr>
          <w:rFonts w:ascii="Book Antiqua" w:hAnsi="Book Antiqua" w:cs="Tahoma"/>
          <w:b/>
          <w:u w:val="single"/>
        </w:rPr>
        <w:t>Promotion of Private Sector:</w:t>
      </w:r>
    </w:p>
    <w:p w:rsidR="0013407D" w:rsidRPr="00486952" w:rsidRDefault="0013407D" w:rsidP="00D3425D">
      <w:pPr>
        <w:spacing w:line="240" w:lineRule="auto"/>
        <w:ind w:left="720"/>
        <w:rPr>
          <w:rFonts w:ascii="Book Antiqua" w:hAnsi="Book Antiqua" w:cs="Tahoma"/>
        </w:rPr>
      </w:pPr>
      <w:r w:rsidRPr="00486952">
        <w:rPr>
          <w:rFonts w:ascii="Book Antiqua" w:hAnsi="Book Antiqua" w:cs="Tahoma"/>
        </w:rPr>
        <w:t>Private sector is performing well in education of all kinds in Pakistan. Private sector institutes are ranked high in pre-school, primary education, secondary education, intermediate and university education. Education in private sector costs higher but quality wise it is often appreciated. Some support for such private sector may prove a success in imparting education at low costs or free education with same quality for those who cannot afford high costs.</w:t>
      </w:r>
    </w:p>
    <w:p w:rsidR="0013407D" w:rsidRPr="00486952" w:rsidRDefault="0013407D" w:rsidP="00D3425D">
      <w:pPr>
        <w:spacing w:line="240" w:lineRule="auto"/>
        <w:ind w:left="720" w:firstLine="720"/>
        <w:rPr>
          <w:rFonts w:ascii="Book Antiqua" w:hAnsi="Book Antiqua" w:cs="Tahoma"/>
        </w:rPr>
      </w:pPr>
      <w:r w:rsidRPr="00486952">
        <w:rPr>
          <w:rFonts w:ascii="Book Antiqua" w:hAnsi="Book Antiqua" w:cs="Tahoma"/>
        </w:rPr>
        <w:tab/>
        <w:t>The private sector needs some alignment regarding facilities, buildings, class rooms and values prevailing in the majority of the society. Legislation and enforcement of policies needs attention in this regard. Mixing of all classes in the school and universities s</w:t>
      </w:r>
      <w:r w:rsidR="00BB7710" w:rsidRPr="00486952">
        <w:rPr>
          <w:rFonts w:ascii="Book Antiqua" w:hAnsi="Book Antiqua" w:cs="Tahoma"/>
        </w:rPr>
        <w:t xml:space="preserve">upposed </w:t>
      </w:r>
      <w:r w:rsidR="003F01B7" w:rsidRPr="00486952">
        <w:rPr>
          <w:rFonts w:ascii="Book Antiqua" w:hAnsi="Book Antiqua" w:cs="Tahoma"/>
        </w:rPr>
        <w:t>to produce better results at all levels. S</w:t>
      </w:r>
      <w:r w:rsidRPr="00486952">
        <w:rPr>
          <w:rFonts w:ascii="Book Antiqua" w:hAnsi="Book Antiqua" w:cs="Tahoma"/>
        </w:rPr>
        <w:t>tudents who are</w:t>
      </w:r>
      <w:r w:rsidR="003F01B7" w:rsidRPr="00486952">
        <w:rPr>
          <w:rFonts w:ascii="Book Antiqua" w:hAnsi="Book Antiqua" w:cs="Tahoma"/>
        </w:rPr>
        <w:t xml:space="preserve"> from</w:t>
      </w:r>
      <w:r w:rsidRPr="00486952">
        <w:rPr>
          <w:rFonts w:ascii="Book Antiqua" w:hAnsi="Book Antiqua" w:cs="Tahoma"/>
        </w:rPr>
        <w:t xml:space="preserve"> less privileged </w:t>
      </w:r>
      <w:r w:rsidR="003F01B7" w:rsidRPr="00486952">
        <w:rPr>
          <w:rFonts w:ascii="Book Antiqua" w:hAnsi="Book Antiqua" w:cs="Tahoma"/>
        </w:rPr>
        <w:t>class</w:t>
      </w:r>
      <w:r w:rsidRPr="00486952">
        <w:rPr>
          <w:rFonts w:ascii="Book Antiqua" w:hAnsi="Book Antiqua" w:cs="Tahoma"/>
        </w:rPr>
        <w:t xml:space="preserve"> learn </w:t>
      </w:r>
      <w:r w:rsidR="003F01B7" w:rsidRPr="00486952">
        <w:rPr>
          <w:rFonts w:ascii="Book Antiqua" w:hAnsi="Book Antiqua" w:cs="Tahoma"/>
        </w:rPr>
        <w:t xml:space="preserve">more from everyday life and are said </w:t>
      </w:r>
      <w:r w:rsidRPr="00486952">
        <w:rPr>
          <w:rFonts w:ascii="Book Antiqua" w:hAnsi="Book Antiqua" w:cs="Tahoma"/>
        </w:rPr>
        <w:t xml:space="preserve">to be prepared for any kind of misery, problem or suffering. This advantage is not observed in the students who are learning in a school of prestige. They are observed to avoid critical situations due to having little or no experience of facing them. </w:t>
      </w:r>
    </w:p>
    <w:p w:rsidR="0013407D" w:rsidRPr="00486952" w:rsidRDefault="0013407D" w:rsidP="00D3425D">
      <w:pPr>
        <w:spacing w:line="240" w:lineRule="auto"/>
        <w:ind w:firstLine="720"/>
        <w:rPr>
          <w:rFonts w:ascii="Book Antiqua" w:hAnsi="Book Antiqua" w:cs="Tahoma"/>
        </w:rPr>
      </w:pPr>
    </w:p>
    <w:p w:rsidR="0013407D" w:rsidRPr="00486952" w:rsidRDefault="0013407D" w:rsidP="00D3425D">
      <w:pPr>
        <w:pStyle w:val="ListParagraph"/>
        <w:numPr>
          <w:ilvl w:val="0"/>
          <w:numId w:val="29"/>
        </w:numPr>
        <w:spacing w:line="240" w:lineRule="auto"/>
        <w:rPr>
          <w:rFonts w:ascii="Book Antiqua" w:hAnsi="Book Antiqua" w:cs="Tahoma"/>
          <w:b/>
          <w:u w:val="single"/>
        </w:rPr>
      </w:pPr>
      <w:r w:rsidRPr="00486952">
        <w:rPr>
          <w:rFonts w:ascii="Book Antiqua" w:hAnsi="Book Antiqua" w:cs="Tahoma"/>
          <w:b/>
          <w:u w:val="single"/>
        </w:rPr>
        <w:t>Technology as a role model:</w:t>
      </w:r>
    </w:p>
    <w:p w:rsidR="0013407D" w:rsidRPr="00486952" w:rsidRDefault="0013407D" w:rsidP="00D3425D">
      <w:pPr>
        <w:spacing w:line="240" w:lineRule="auto"/>
        <w:ind w:left="720" w:firstLine="720"/>
        <w:rPr>
          <w:rFonts w:ascii="Book Antiqua" w:hAnsi="Book Antiqua" w:cs="Tahoma"/>
        </w:rPr>
      </w:pPr>
      <w:r w:rsidRPr="00486952">
        <w:rPr>
          <w:rFonts w:ascii="Book Antiqua" w:hAnsi="Book Antiqua" w:cs="Tahoma"/>
        </w:rPr>
        <w:t>Technology helps in doing the work eas</w:t>
      </w:r>
      <w:r w:rsidR="003F01B7" w:rsidRPr="00486952">
        <w:rPr>
          <w:rFonts w:ascii="Book Antiqua" w:hAnsi="Book Antiqua" w:cs="Tahoma"/>
        </w:rPr>
        <w:t>ily, provides comfort, makes a person</w:t>
      </w:r>
      <w:r w:rsidRPr="00486952">
        <w:rPr>
          <w:rFonts w:ascii="Book Antiqua" w:hAnsi="Book Antiqua" w:cs="Tahoma"/>
        </w:rPr>
        <w:t xml:space="preserve"> enj</w:t>
      </w:r>
      <w:r w:rsidR="003F01B7" w:rsidRPr="00486952">
        <w:rPr>
          <w:rFonts w:ascii="Book Antiqua" w:hAnsi="Book Antiqua" w:cs="Tahoma"/>
        </w:rPr>
        <w:t>oy work</w:t>
      </w:r>
      <w:r w:rsidRPr="00486952">
        <w:rPr>
          <w:rFonts w:ascii="Book Antiqua" w:hAnsi="Book Antiqua" w:cs="Tahoma"/>
        </w:rPr>
        <w:t xml:space="preserve">. Its nature as a facilitator under strict scrutiny needs to be exploited with extreme care as teachers are often instructed not give assignments highly related to technology </w:t>
      </w:r>
      <w:r w:rsidR="003F01B7" w:rsidRPr="00486952">
        <w:rPr>
          <w:rFonts w:ascii="Book Antiqua" w:hAnsi="Book Antiqua" w:cs="Tahoma"/>
        </w:rPr>
        <w:t xml:space="preserve">due to misuse. Experts suggest that we need to </w:t>
      </w:r>
      <w:r w:rsidR="003F01B7" w:rsidRPr="00486952">
        <w:rPr>
          <w:rFonts w:ascii="Book Antiqua" w:hAnsi="Book Antiqua" w:cs="Tahoma"/>
        </w:rPr>
        <w:lastRenderedPageBreak/>
        <w:t>think a lot while</w:t>
      </w:r>
      <w:r w:rsidRPr="00486952">
        <w:rPr>
          <w:rFonts w:ascii="Book Antiqua" w:hAnsi="Book Antiqua" w:cs="Tahoma"/>
        </w:rPr>
        <w:t xml:space="preserve"> selecting a technology for teaching. Its facilitation may help in making teaching easy but its lacking in being a role model contributes to its non usage in teaching kids. Usage of technology in teaching adults and university students has been validated and proven fruitful but for teens and pre teens it is expected that it may impart skils but contribution in character building is insignificant as compared to human roles models teaching and counseling in school.</w:t>
      </w:r>
    </w:p>
    <w:p w:rsidR="006F4F90" w:rsidRPr="00486952" w:rsidRDefault="006F4F90" w:rsidP="00D3425D">
      <w:pPr>
        <w:pStyle w:val="Heading4"/>
        <w:spacing w:line="240" w:lineRule="auto"/>
        <w:rPr>
          <w:rFonts w:ascii="Book Antiqua" w:hAnsi="Book Antiqua"/>
          <w:color w:val="auto"/>
          <w:sz w:val="32"/>
          <w:szCs w:val="32"/>
        </w:rPr>
      </w:pPr>
      <w:r w:rsidRPr="00486952">
        <w:rPr>
          <w:rFonts w:ascii="Book Antiqua" w:hAnsi="Book Antiqua"/>
          <w:color w:val="auto"/>
          <w:sz w:val="32"/>
          <w:szCs w:val="32"/>
        </w:rPr>
        <w:t>Projects related to following must be prepared to meet the challenges of future on urgent basis:</w:t>
      </w:r>
    </w:p>
    <w:p w:rsidR="006F4F90" w:rsidRPr="00486952" w:rsidRDefault="006F4F90" w:rsidP="00D3425D">
      <w:pPr>
        <w:spacing w:line="240" w:lineRule="auto"/>
        <w:rPr>
          <w:rFonts w:ascii="Book Antiqua" w:hAnsi="Book Antiqua" w:cs="Tahoma"/>
        </w:rPr>
      </w:pPr>
    </w:p>
    <w:p w:rsidR="006F4F90" w:rsidRPr="00486952" w:rsidRDefault="006F4F90" w:rsidP="00D3425D">
      <w:pPr>
        <w:spacing w:line="240" w:lineRule="auto"/>
        <w:ind w:left="720"/>
        <w:rPr>
          <w:rFonts w:ascii="Book Antiqua" w:hAnsi="Book Antiqua" w:cs="Tahoma"/>
        </w:rPr>
      </w:pPr>
      <w:r w:rsidRPr="00486952">
        <w:rPr>
          <w:rFonts w:ascii="Book Antiqua" w:hAnsi="Book Antiqua" w:cs="Tahoma"/>
          <w:b/>
        </w:rPr>
        <w:tab/>
      </w:r>
      <w:r w:rsidRPr="00486952">
        <w:rPr>
          <w:rFonts w:ascii="Book Antiqua" w:hAnsi="Book Antiqua" w:cs="Tahoma"/>
          <w:b/>
        </w:rPr>
        <w:tab/>
      </w:r>
      <w:r w:rsidRPr="00486952">
        <w:rPr>
          <w:rFonts w:ascii="Book Antiqua" w:hAnsi="Book Antiqua" w:cs="Tahoma"/>
        </w:rPr>
        <w:t>As a nation, social society needs to play a vital role in imparting education to become strong enough to face future ch</w:t>
      </w:r>
      <w:r w:rsidR="003F01B7" w:rsidRPr="00486952">
        <w:rPr>
          <w:rFonts w:ascii="Book Antiqua" w:hAnsi="Book Antiqua" w:cs="Tahoma"/>
        </w:rPr>
        <w:t>allenges. Government alone can not</w:t>
      </w:r>
      <w:r w:rsidRPr="00486952">
        <w:rPr>
          <w:rFonts w:ascii="Book Antiqua" w:hAnsi="Book Antiqua" w:cs="Tahoma"/>
        </w:rPr>
        <w:t xml:space="preserve"> be successful in meeting the MDGs. Social organizations must be motivated to somehow contribute in education sector. But through </w:t>
      </w:r>
      <w:r w:rsidRPr="00486952">
        <w:rPr>
          <w:rFonts w:ascii="Book Antiqua" w:hAnsi="Book Antiqua" w:cs="Tahoma"/>
          <w:i/>
        </w:rPr>
        <w:t>consensus of all schools of thoughts, educationists, technologists, private schools and governments bodies a curriculum for all</w:t>
      </w:r>
      <w:r w:rsidRPr="00486952">
        <w:rPr>
          <w:rFonts w:ascii="Book Antiqua" w:hAnsi="Book Antiqua" w:cs="Tahoma"/>
        </w:rPr>
        <w:t xml:space="preserve"> needs to be developed. For this purpose, a </w:t>
      </w:r>
      <w:r w:rsidRPr="00486952">
        <w:rPr>
          <w:rFonts w:ascii="Book Antiqua" w:hAnsi="Book Antiqua" w:cs="Tahoma"/>
          <w:b/>
        </w:rPr>
        <w:t>Delphi is required</w:t>
      </w:r>
      <w:r w:rsidRPr="00486952">
        <w:rPr>
          <w:rFonts w:ascii="Book Antiqua" w:hAnsi="Book Antiqua" w:cs="Tahoma"/>
        </w:rPr>
        <w:t xml:space="preserve"> to be conducted on the findings of experts to build consensus on one curriculum policy for all. Delphi may be used to overcome other issues in our education system or other preferred types of education e.g. vocational, technical etc.</w:t>
      </w:r>
    </w:p>
    <w:p w:rsidR="006F4F90" w:rsidRPr="00486952" w:rsidRDefault="006F4F90" w:rsidP="00D3425D">
      <w:pPr>
        <w:spacing w:line="240" w:lineRule="auto"/>
        <w:rPr>
          <w:rFonts w:ascii="Book Antiqua" w:hAnsi="Book Antiqua"/>
        </w:rPr>
      </w:pPr>
    </w:p>
    <w:p w:rsidR="006F4F90" w:rsidRPr="00486952" w:rsidRDefault="006F4F90" w:rsidP="00D3425D">
      <w:pPr>
        <w:widowControl/>
        <w:numPr>
          <w:ilvl w:val="0"/>
          <w:numId w:val="32"/>
        </w:numPr>
        <w:tabs>
          <w:tab w:val="left" w:pos="1980"/>
        </w:tabs>
        <w:adjustRightInd/>
        <w:spacing w:line="240" w:lineRule="auto"/>
        <w:textAlignment w:val="auto"/>
        <w:rPr>
          <w:rFonts w:ascii="Book Antiqua" w:hAnsi="Book Antiqua" w:cs="Tahoma"/>
          <w:b/>
        </w:rPr>
      </w:pPr>
      <w:r w:rsidRPr="00486952">
        <w:rPr>
          <w:rFonts w:ascii="Book Antiqua" w:hAnsi="Book Antiqua" w:cs="Tahoma"/>
          <w:b/>
        </w:rPr>
        <w:t xml:space="preserve">Awareness </w:t>
      </w:r>
    </w:p>
    <w:p w:rsidR="006F4F90" w:rsidRPr="00486952" w:rsidRDefault="006F4F90" w:rsidP="00D3425D">
      <w:pPr>
        <w:spacing w:line="240" w:lineRule="auto"/>
        <w:ind w:left="720"/>
        <w:rPr>
          <w:rFonts w:ascii="Book Antiqua" w:hAnsi="Book Antiqua" w:cs="Tahoma"/>
        </w:rPr>
      </w:pPr>
      <w:r w:rsidRPr="00486952">
        <w:rPr>
          <w:rFonts w:ascii="Book Antiqua" w:hAnsi="Book Antiqua" w:cs="Tahoma"/>
        </w:rPr>
        <w:t>Many students are not aware of the importance</w:t>
      </w:r>
      <w:r w:rsidR="003F01B7" w:rsidRPr="00486952">
        <w:rPr>
          <w:rFonts w:ascii="Book Antiqua" w:hAnsi="Book Antiqua" w:cs="Tahoma"/>
        </w:rPr>
        <w:t xml:space="preserve"> of education</w:t>
      </w:r>
      <w:r w:rsidRPr="00486952">
        <w:rPr>
          <w:rFonts w:ascii="Book Antiqua" w:hAnsi="Book Antiqua" w:cs="Tahoma"/>
        </w:rPr>
        <w:t xml:space="preserve">. It is not limited to students only but many parents and social figures are not realizing the </w:t>
      </w:r>
      <w:r w:rsidR="003F01B7" w:rsidRPr="00486952">
        <w:rPr>
          <w:rFonts w:ascii="Book Antiqua" w:hAnsi="Book Antiqua" w:cs="Tahoma"/>
        </w:rPr>
        <w:t>crit</w:t>
      </w:r>
      <w:r w:rsidRPr="00486952">
        <w:rPr>
          <w:rFonts w:ascii="Book Antiqua" w:hAnsi="Book Antiqua" w:cs="Tahoma"/>
        </w:rPr>
        <w:t>i</w:t>
      </w:r>
      <w:r w:rsidR="003F01B7" w:rsidRPr="00486952">
        <w:rPr>
          <w:rFonts w:ascii="Book Antiqua" w:hAnsi="Book Antiqua" w:cs="Tahoma"/>
        </w:rPr>
        <w:t>cal</w:t>
      </w:r>
      <w:r w:rsidR="00DB27F0" w:rsidRPr="00486952">
        <w:rPr>
          <w:rFonts w:ascii="Book Antiqua" w:hAnsi="Book Antiqua" w:cs="Tahoma"/>
        </w:rPr>
        <w:t xml:space="preserve"> situation we are in</w:t>
      </w:r>
      <w:r w:rsidRPr="00486952">
        <w:rPr>
          <w:rFonts w:ascii="Book Antiqua" w:hAnsi="Book Antiqua" w:cs="Tahoma"/>
        </w:rPr>
        <w:t xml:space="preserve">. Many politicians and land lords have negative feelings about education </w:t>
      </w:r>
      <w:r w:rsidR="00DB27F0" w:rsidRPr="00486952">
        <w:rPr>
          <w:rFonts w:ascii="Book Antiqua" w:hAnsi="Book Antiqua" w:cs="Tahoma"/>
        </w:rPr>
        <w:t>since it</w:t>
      </w:r>
      <w:r w:rsidRPr="00486952">
        <w:rPr>
          <w:rFonts w:ascii="Book Antiqua" w:hAnsi="Book Antiqua" w:cs="Tahoma"/>
        </w:rPr>
        <w:t xml:space="preserve"> divert</w:t>
      </w:r>
      <w:r w:rsidR="00DB27F0" w:rsidRPr="00486952">
        <w:rPr>
          <w:rFonts w:ascii="Book Antiqua" w:hAnsi="Book Antiqua" w:cs="Tahoma"/>
        </w:rPr>
        <w:t>s</w:t>
      </w:r>
      <w:r w:rsidRPr="00486952">
        <w:rPr>
          <w:rFonts w:ascii="Book Antiqua" w:hAnsi="Book Antiqua" w:cs="Tahoma"/>
        </w:rPr>
        <w:t xml:space="preserve"> their obedience in the short run. They are unaware of harms in the long run and if educated what benefits they may have in the long run.</w:t>
      </w:r>
    </w:p>
    <w:p w:rsidR="006F4F90" w:rsidRPr="00486952" w:rsidRDefault="006F4F90" w:rsidP="00D3425D">
      <w:pPr>
        <w:pStyle w:val="ListParagraph"/>
        <w:widowControl/>
        <w:numPr>
          <w:ilvl w:val="0"/>
          <w:numId w:val="30"/>
        </w:numPr>
        <w:tabs>
          <w:tab w:val="left" w:pos="900"/>
        </w:tabs>
        <w:adjustRightInd/>
        <w:spacing w:after="12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Value of Education as a Basic Need</w:t>
      </w:r>
    </w:p>
    <w:p w:rsidR="006F4F90" w:rsidRPr="00486952" w:rsidRDefault="006F4F90" w:rsidP="00D3425D">
      <w:pPr>
        <w:pStyle w:val="ListParagraph"/>
        <w:widowControl/>
        <w:numPr>
          <w:ilvl w:val="0"/>
          <w:numId w:val="30"/>
        </w:numPr>
        <w:tabs>
          <w:tab w:val="left" w:pos="900"/>
        </w:tabs>
        <w:adjustRightInd/>
        <w:spacing w:after="12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 xml:space="preserve">Objectives of education </w:t>
      </w:r>
    </w:p>
    <w:p w:rsidR="006F4F90" w:rsidRPr="00486952" w:rsidRDefault="006F4F90" w:rsidP="00D3425D">
      <w:pPr>
        <w:widowControl/>
        <w:numPr>
          <w:ilvl w:val="0"/>
          <w:numId w:val="32"/>
        </w:numPr>
        <w:tabs>
          <w:tab w:val="left" w:pos="1980"/>
        </w:tabs>
        <w:adjustRightInd/>
        <w:spacing w:line="240" w:lineRule="auto"/>
        <w:textAlignment w:val="auto"/>
        <w:rPr>
          <w:rFonts w:ascii="Book Antiqua" w:hAnsi="Book Antiqua" w:cs="Tahoma"/>
          <w:b/>
        </w:rPr>
      </w:pPr>
      <w:r w:rsidRPr="00486952">
        <w:rPr>
          <w:rFonts w:ascii="Book Antiqua" w:hAnsi="Book Antiqua" w:cs="Tahoma"/>
          <w:b/>
        </w:rPr>
        <w:t>Access</w:t>
      </w:r>
    </w:p>
    <w:p w:rsidR="006F4F90" w:rsidRPr="00486952" w:rsidRDefault="006F4F90" w:rsidP="00D3425D">
      <w:pPr>
        <w:spacing w:line="240" w:lineRule="auto"/>
        <w:ind w:left="720"/>
        <w:rPr>
          <w:rFonts w:ascii="Book Antiqua" w:hAnsi="Book Antiqua" w:cs="Tahoma"/>
        </w:rPr>
      </w:pPr>
      <w:r w:rsidRPr="00486952">
        <w:rPr>
          <w:rFonts w:ascii="Book Antiqua" w:hAnsi="Book Antiqua" w:cs="Tahoma"/>
        </w:rPr>
        <w:t>Access to education is very critical as in our remote areas we have very little number of students who can access schools in their areas. Those who have schools are void of quality environment and teachers in addition to other facilities. S</w:t>
      </w:r>
      <w:r w:rsidR="00DB27F0" w:rsidRPr="00486952">
        <w:rPr>
          <w:rFonts w:ascii="Book Antiqua" w:hAnsi="Book Antiqua" w:cs="Tahoma"/>
        </w:rPr>
        <w:t>cience</w:t>
      </w:r>
      <w:r w:rsidRPr="00486952">
        <w:rPr>
          <w:rFonts w:ascii="Book Antiqua" w:hAnsi="Book Antiqua" w:cs="Tahoma"/>
        </w:rPr>
        <w:t>&amp; T</w:t>
      </w:r>
      <w:r w:rsidR="00DB27F0" w:rsidRPr="00486952">
        <w:rPr>
          <w:rFonts w:ascii="Book Antiqua" w:hAnsi="Book Antiqua" w:cs="Tahoma"/>
        </w:rPr>
        <w:t>echnology</w:t>
      </w:r>
      <w:r w:rsidRPr="00486952">
        <w:rPr>
          <w:rFonts w:ascii="Book Antiqua" w:hAnsi="Book Antiqua" w:cs="Tahoma"/>
        </w:rPr>
        <w:t xml:space="preserve"> globally needs to focus on this aspect of education also. We need to come up with technologies that are going to enhance access economically. Technology coupled with science of education, psychology, basic etc. can improve the learning through efficient ways of imparting education at all level.</w:t>
      </w:r>
    </w:p>
    <w:p w:rsidR="006F4F90" w:rsidRPr="00486952" w:rsidRDefault="006F4F90" w:rsidP="00D3425D">
      <w:pPr>
        <w:spacing w:line="240" w:lineRule="auto"/>
        <w:ind w:left="720"/>
        <w:rPr>
          <w:rFonts w:ascii="Book Antiqua" w:hAnsi="Book Antiqua" w:cs="Tahoma"/>
        </w:rPr>
      </w:pPr>
    </w:p>
    <w:p w:rsidR="006F4F90" w:rsidRPr="00486952" w:rsidRDefault="006F4F90" w:rsidP="00D3425D">
      <w:pPr>
        <w:pStyle w:val="ListParagraph"/>
        <w:widowControl/>
        <w:numPr>
          <w:ilvl w:val="0"/>
          <w:numId w:val="30"/>
        </w:numPr>
        <w:tabs>
          <w:tab w:val="left" w:pos="900"/>
        </w:tabs>
        <w:adjustRightInd/>
        <w:spacing w:after="12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Affordability</w:t>
      </w:r>
    </w:p>
    <w:p w:rsidR="006F4F90" w:rsidRPr="00486952" w:rsidRDefault="006F4F90" w:rsidP="00D3425D">
      <w:pPr>
        <w:pStyle w:val="ListParagraph"/>
        <w:widowControl/>
        <w:numPr>
          <w:ilvl w:val="0"/>
          <w:numId w:val="30"/>
        </w:numPr>
        <w:tabs>
          <w:tab w:val="left" w:pos="900"/>
        </w:tabs>
        <w:adjustRightInd/>
        <w:spacing w:after="12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Reach [Geographical, Gender]</w:t>
      </w:r>
    </w:p>
    <w:p w:rsidR="006F4F90" w:rsidRPr="00486952" w:rsidRDefault="006F4F90" w:rsidP="00D3425D">
      <w:pPr>
        <w:pStyle w:val="ListParagraph"/>
        <w:widowControl/>
        <w:numPr>
          <w:ilvl w:val="0"/>
          <w:numId w:val="30"/>
        </w:numPr>
        <w:tabs>
          <w:tab w:val="left" w:pos="900"/>
        </w:tabs>
        <w:adjustRightInd/>
        <w:spacing w:after="12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Subjects, Skills, and Technologies for Self Reliant/ Self reliance</w:t>
      </w:r>
    </w:p>
    <w:p w:rsidR="006F4F90" w:rsidRPr="00486952" w:rsidRDefault="006F4F90" w:rsidP="00D3425D">
      <w:pPr>
        <w:pStyle w:val="ListParagraph"/>
        <w:spacing w:after="120" w:line="240" w:lineRule="auto"/>
        <w:ind w:left="360"/>
        <w:rPr>
          <w:rFonts w:ascii="Book Antiqua" w:eastAsia="Times New Roman" w:hAnsi="Book Antiqua" w:cs="Tahoma"/>
          <w:spacing w:val="4"/>
        </w:rPr>
      </w:pPr>
    </w:p>
    <w:p w:rsidR="006F4F90" w:rsidRPr="00486952" w:rsidRDefault="006F4F90" w:rsidP="00D3425D">
      <w:pPr>
        <w:widowControl/>
        <w:tabs>
          <w:tab w:val="left" w:pos="1980"/>
        </w:tabs>
        <w:adjustRightInd/>
        <w:spacing w:line="240" w:lineRule="auto"/>
        <w:ind w:left="360"/>
        <w:textAlignment w:val="auto"/>
        <w:rPr>
          <w:rFonts w:ascii="Book Antiqua" w:hAnsi="Book Antiqua" w:cs="Tahoma"/>
          <w:b/>
        </w:rPr>
      </w:pPr>
      <w:r w:rsidRPr="00486952">
        <w:rPr>
          <w:rFonts w:ascii="Book Antiqua" w:hAnsi="Book Antiqua" w:cs="Tahoma"/>
          <w:b/>
        </w:rPr>
        <w:t>Values</w:t>
      </w:r>
    </w:p>
    <w:p w:rsidR="006F4F90" w:rsidRPr="00486952" w:rsidRDefault="00DB27F0" w:rsidP="00D3425D">
      <w:pPr>
        <w:spacing w:line="240" w:lineRule="auto"/>
        <w:ind w:left="720"/>
        <w:rPr>
          <w:rFonts w:ascii="Book Antiqua" w:hAnsi="Book Antiqua" w:cs="Tahoma"/>
        </w:rPr>
      </w:pPr>
      <w:r w:rsidRPr="00486952">
        <w:rPr>
          <w:rFonts w:ascii="Book Antiqua" w:hAnsi="Book Antiqua" w:cs="Tahoma"/>
        </w:rPr>
        <w:t>Our societal and religious values can be used effectively for character building.</w:t>
      </w:r>
      <w:r w:rsidR="006F4F90" w:rsidRPr="00486952">
        <w:rPr>
          <w:rFonts w:ascii="Book Antiqua" w:hAnsi="Book Antiqua" w:cs="Tahoma"/>
        </w:rPr>
        <w:t xml:space="preserve"> S</w:t>
      </w:r>
      <w:r w:rsidR="00736A70" w:rsidRPr="00486952">
        <w:rPr>
          <w:rFonts w:ascii="Book Antiqua" w:hAnsi="Book Antiqua" w:cs="Tahoma"/>
        </w:rPr>
        <w:t>cience and technology is an</w:t>
      </w:r>
      <w:r w:rsidR="006F4F90" w:rsidRPr="00486952">
        <w:rPr>
          <w:rFonts w:ascii="Book Antiqua" w:hAnsi="Book Antiqua" w:cs="Tahoma"/>
        </w:rPr>
        <w:t xml:space="preserve"> integral part of our youth and children but we need to mon</w:t>
      </w:r>
      <w:r w:rsidR="00736A70" w:rsidRPr="00486952">
        <w:rPr>
          <w:rFonts w:ascii="Book Antiqua" w:hAnsi="Book Antiqua" w:cs="Tahoma"/>
        </w:rPr>
        <w:t>itor their effectiveness on the</w:t>
      </w:r>
      <w:r w:rsidR="006F4F90" w:rsidRPr="00486952">
        <w:rPr>
          <w:rFonts w:ascii="Book Antiqua" w:hAnsi="Book Antiqua" w:cs="Tahoma"/>
        </w:rPr>
        <w:t xml:space="preserve"> indicator of appreciating or depreciating our social and moral values. Necessary steps are very critical for making them not only consumers but healthy social members participating in social activities actively.</w:t>
      </w:r>
      <w:r w:rsidR="00736A70" w:rsidRPr="00486952">
        <w:rPr>
          <w:rFonts w:ascii="Book Antiqua" w:hAnsi="Book Antiqua" w:cs="Tahoma"/>
        </w:rPr>
        <w:t xml:space="preserve"> The system should make our students dutiful citizens, good muslims and responsible human-beings. </w:t>
      </w:r>
      <w:r w:rsidR="006F4F90" w:rsidRPr="00486952">
        <w:rPr>
          <w:rFonts w:ascii="Book Antiqua" w:eastAsia="Times New Roman" w:hAnsi="Book Antiqua" w:cs="Tahoma"/>
          <w:spacing w:val="4"/>
        </w:rPr>
        <w:t>Moreover, significant positive and negative drivers in education were discussed:</w:t>
      </w:r>
    </w:p>
    <w:p w:rsidR="006F4F90" w:rsidRPr="00486952" w:rsidRDefault="006F4F90" w:rsidP="00D3425D">
      <w:pPr>
        <w:widowControl/>
        <w:tabs>
          <w:tab w:val="left" w:pos="1620"/>
        </w:tabs>
        <w:adjustRightInd/>
        <w:spacing w:after="200" w:line="240" w:lineRule="auto"/>
        <w:textAlignment w:val="auto"/>
        <w:rPr>
          <w:rFonts w:ascii="Book Antiqua" w:hAnsi="Book Antiqua" w:cs="Tahoma"/>
          <w:b/>
        </w:rPr>
      </w:pPr>
      <w:r w:rsidRPr="00486952">
        <w:rPr>
          <w:rFonts w:ascii="Book Antiqua" w:hAnsi="Book Antiqua" w:cs="Tahoma"/>
          <w:b/>
        </w:rPr>
        <w:t>Key negative drivers</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Lack of National will &amp; therefore political will</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Lack of management and execution capacity and lack of accountability</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Lack of appropriate Budget allocation (min 5% of GDP)</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Curriculum not aligned with Societal Values and objectives</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Lack of value of knowledge and benefits of education</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No focus on self reliance and self employment</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Lack of availability of Qualified Faculty</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Social, cultural and ethical issues related to ICTs</w:t>
      </w:r>
    </w:p>
    <w:p w:rsidR="006F4F90" w:rsidRPr="00486952" w:rsidRDefault="006F4F90" w:rsidP="00D3425D">
      <w:pPr>
        <w:widowControl/>
        <w:tabs>
          <w:tab w:val="left" w:pos="1620"/>
        </w:tabs>
        <w:adjustRightInd/>
        <w:spacing w:after="200" w:line="240" w:lineRule="auto"/>
        <w:textAlignment w:val="auto"/>
        <w:rPr>
          <w:rFonts w:ascii="Book Antiqua" w:hAnsi="Book Antiqua" w:cs="Tahoma"/>
          <w:b/>
        </w:rPr>
      </w:pPr>
      <w:r w:rsidRPr="00486952">
        <w:rPr>
          <w:rFonts w:ascii="Book Antiqua" w:hAnsi="Book Antiqua" w:cs="Tahoma"/>
          <w:b/>
        </w:rPr>
        <w:t>Key positive drivers</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Packaged &amp; Modular education</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Use of Multimedia and simulation technologies</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Gaming technologies, Immersive learning</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Madrassa / Masjid Schools</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Advertisements and Media</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Private sector investment through Tax rebates on every graduating student</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Lifelong learning and Just in time learning</w:t>
      </w:r>
    </w:p>
    <w:p w:rsidR="006F4F90"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Curriculum review, (new areas and teaching strategies) in areas of energy, food, education and security</w:t>
      </w:r>
    </w:p>
    <w:p w:rsidR="00F21831" w:rsidRPr="00486952" w:rsidRDefault="006F4F90" w:rsidP="00D3425D">
      <w:pPr>
        <w:pStyle w:val="ListParagraph"/>
        <w:widowControl/>
        <w:numPr>
          <w:ilvl w:val="0"/>
          <w:numId w:val="31"/>
        </w:numPr>
        <w:tabs>
          <w:tab w:val="left" w:pos="900"/>
        </w:tabs>
        <w:adjustRightInd/>
        <w:spacing w:after="200" w:line="240" w:lineRule="auto"/>
        <w:ind w:left="1080" w:firstLine="0"/>
        <w:textAlignment w:val="auto"/>
        <w:rPr>
          <w:rFonts w:ascii="Book Antiqua" w:eastAsia="Times New Roman" w:hAnsi="Book Antiqua" w:cs="Tahoma"/>
          <w:spacing w:val="4"/>
        </w:rPr>
      </w:pPr>
      <w:r w:rsidRPr="00486952">
        <w:rPr>
          <w:rFonts w:ascii="Book Antiqua" w:eastAsia="Times New Roman" w:hAnsi="Book Antiqua" w:cs="Tahoma"/>
          <w:spacing w:val="4"/>
        </w:rPr>
        <w:t>Internet and Web 3.0, distance learning, video conferencing and webinars</w:t>
      </w:r>
    </w:p>
    <w:p w:rsidR="00D3425D" w:rsidRDefault="00D3425D" w:rsidP="00D3425D">
      <w:pPr>
        <w:widowControl/>
        <w:adjustRightInd/>
        <w:spacing w:after="200" w:line="276" w:lineRule="auto"/>
        <w:textAlignment w:val="auto"/>
        <w:rPr>
          <w:rFonts w:ascii="Book Antiqua" w:eastAsia="Times New Roman" w:hAnsi="Book Antiqua" w:cs="Tahoma"/>
          <w:spacing w:val="4"/>
        </w:rPr>
      </w:pPr>
      <w:r>
        <w:rPr>
          <w:rFonts w:ascii="Book Antiqua" w:eastAsia="Times New Roman" w:hAnsi="Book Antiqua" w:cs="Tahoma"/>
          <w:spacing w:val="4"/>
        </w:rPr>
        <w:br w:type="page"/>
      </w:r>
    </w:p>
    <w:p w:rsidR="008B54E3" w:rsidRPr="00486952" w:rsidRDefault="00F21831" w:rsidP="00D3425D">
      <w:pPr>
        <w:widowControl/>
        <w:tabs>
          <w:tab w:val="left" w:pos="900"/>
        </w:tabs>
        <w:adjustRightInd/>
        <w:spacing w:after="200" w:line="240" w:lineRule="auto"/>
        <w:textAlignment w:val="auto"/>
        <w:rPr>
          <w:rFonts w:ascii="Book Antiqua" w:eastAsia="Times New Roman" w:hAnsi="Book Antiqua" w:cs="Tahoma"/>
          <w:spacing w:val="4"/>
        </w:rPr>
      </w:pPr>
      <w:r w:rsidRPr="00486952">
        <w:rPr>
          <w:rFonts w:ascii="Book Antiqua" w:hAnsi="Book Antiqua"/>
          <w:b/>
          <w:iCs/>
          <w:sz w:val="32"/>
          <w:szCs w:val="32"/>
        </w:rPr>
        <w:lastRenderedPageBreak/>
        <w:t xml:space="preserve">Chapter </w:t>
      </w:r>
      <w:r w:rsidR="00D5779A" w:rsidRPr="00486952">
        <w:rPr>
          <w:rFonts w:ascii="Book Antiqua" w:hAnsi="Book Antiqua"/>
          <w:b/>
          <w:iCs/>
          <w:sz w:val="32"/>
          <w:szCs w:val="32"/>
        </w:rPr>
        <w:t>7</w:t>
      </w:r>
      <w:r w:rsidRPr="00486952">
        <w:rPr>
          <w:rFonts w:ascii="Book Antiqua" w:hAnsi="Book Antiqua"/>
          <w:b/>
          <w:iCs/>
          <w:sz w:val="32"/>
          <w:szCs w:val="32"/>
        </w:rPr>
        <w:t>:</w:t>
      </w:r>
    </w:p>
    <w:p w:rsidR="008B54E3" w:rsidRPr="00704C12" w:rsidRDefault="008B54E3" w:rsidP="00D3425D">
      <w:pPr>
        <w:spacing w:line="240" w:lineRule="auto"/>
        <w:rPr>
          <w:rFonts w:ascii="Book Antiqua" w:hAnsi="Book Antiqua"/>
          <w:b/>
          <w:iCs/>
          <w:sz w:val="32"/>
          <w:szCs w:val="32"/>
          <w:u w:val="single"/>
        </w:rPr>
      </w:pPr>
      <w:r w:rsidRPr="00704C12">
        <w:rPr>
          <w:rFonts w:ascii="Book Antiqua" w:hAnsi="Book Antiqua"/>
          <w:b/>
          <w:iCs/>
          <w:sz w:val="32"/>
          <w:szCs w:val="32"/>
          <w:u w:val="single"/>
        </w:rPr>
        <w:t>Recommendations and suggestions</w:t>
      </w:r>
    </w:p>
    <w:p w:rsidR="00A903B5" w:rsidRPr="00486952" w:rsidRDefault="00A903B5" w:rsidP="00D3425D">
      <w:pPr>
        <w:spacing w:line="240" w:lineRule="auto"/>
        <w:rPr>
          <w:rFonts w:ascii="Book Antiqua" w:hAnsi="Book Antiqua"/>
          <w:b/>
          <w:iCs/>
          <w:u w:val="single"/>
        </w:rPr>
      </w:pPr>
    </w:p>
    <w:p w:rsidR="0024234D" w:rsidRPr="00486952" w:rsidRDefault="0024234D" w:rsidP="00D3425D">
      <w:pPr>
        <w:pStyle w:val="NormalWeb"/>
        <w:jc w:val="both"/>
        <w:rPr>
          <w:rFonts w:ascii="Book Antiqua" w:hAnsi="Book Antiqua"/>
        </w:rPr>
      </w:pPr>
      <w:r w:rsidRPr="00486952">
        <w:rPr>
          <w:rFonts w:ascii="Book Antiqua" w:hAnsi="Book Antiqua"/>
          <w:b/>
          <w:iCs/>
          <w:sz w:val="28"/>
          <w:szCs w:val="28"/>
        </w:rPr>
        <w:t>Recommendations</w:t>
      </w:r>
      <w:r w:rsidR="00F87628" w:rsidRPr="00486952">
        <w:rPr>
          <w:rFonts w:ascii="Book Antiqua" w:hAnsi="Book Antiqua"/>
          <w:b/>
          <w:iCs/>
          <w:sz w:val="28"/>
          <w:szCs w:val="28"/>
        </w:rPr>
        <w:t xml:space="preserve"> </w:t>
      </w:r>
      <w:r w:rsidRPr="00486952">
        <w:rPr>
          <w:rFonts w:ascii="Book Antiqua" w:hAnsi="Book Antiqua" w:cs="Arial"/>
          <w:b/>
          <w:bCs/>
          <w:sz w:val="28"/>
          <w:szCs w:val="28"/>
        </w:rPr>
        <w:t>to improve the structure of Pakistan's education system</w:t>
      </w:r>
      <w:r w:rsidRPr="00486952">
        <w:rPr>
          <w:rFonts w:ascii="Book Antiqua" w:hAnsi="Book Antiqua" w:cs="Arial"/>
          <w:b/>
          <w:bCs/>
        </w:rPr>
        <w:t>:</w:t>
      </w:r>
    </w:p>
    <w:p w:rsidR="0024234D" w:rsidRPr="00486952" w:rsidRDefault="0024234D" w:rsidP="00D3425D">
      <w:pPr>
        <w:pStyle w:val="NormalWeb"/>
        <w:ind w:left="1440"/>
        <w:jc w:val="both"/>
        <w:rPr>
          <w:rFonts w:ascii="Book Antiqua" w:hAnsi="Book Antiqua"/>
        </w:rPr>
      </w:pPr>
      <w:r w:rsidRPr="00486952">
        <w:rPr>
          <w:rFonts w:ascii="Book Antiqua" w:hAnsi="Book Antiqua" w:cs="Arial"/>
        </w:rPr>
        <w:t xml:space="preserve">Universal primary education in Pakistan is contingent on several factors, such as the existence of cost-effective schools, better curricula, and </w:t>
      </w:r>
      <w:r w:rsidR="00F10D51" w:rsidRPr="00486952">
        <w:rPr>
          <w:rFonts w:ascii="Book Antiqua" w:hAnsi="Book Antiqua" w:cs="Arial"/>
        </w:rPr>
        <w:t>awareness</w:t>
      </w:r>
      <w:r w:rsidRPr="00486952">
        <w:rPr>
          <w:rFonts w:ascii="Book Antiqua" w:hAnsi="Book Antiqua" w:cs="Arial"/>
        </w:rPr>
        <w:t xml:space="preserve"> among parents, especially in rural areas, of the importance of education. However, the single most important factor in getting children to complete primary school is improving the structure of Pakistan's school system.</w:t>
      </w:r>
    </w:p>
    <w:p w:rsidR="0024234D" w:rsidRPr="00486952" w:rsidRDefault="0024234D" w:rsidP="00D3425D">
      <w:pPr>
        <w:pStyle w:val="NormalWeb"/>
        <w:ind w:left="1440"/>
        <w:jc w:val="both"/>
        <w:rPr>
          <w:rFonts w:ascii="Book Antiqua" w:hAnsi="Book Antiqua"/>
        </w:rPr>
      </w:pPr>
      <w:r w:rsidRPr="00486952">
        <w:rPr>
          <w:rFonts w:ascii="Book Antiqua" w:hAnsi="Book Antiqua" w:cs="Arial"/>
        </w:rPr>
        <w:t>Currently, there exist m</w:t>
      </w:r>
      <w:r w:rsidR="0097358A" w:rsidRPr="00486952">
        <w:rPr>
          <w:rFonts w:ascii="Book Antiqua" w:hAnsi="Book Antiqua" w:cs="Arial"/>
        </w:rPr>
        <w:t xml:space="preserve">any obstacles on the way should be removed.  </w:t>
      </w:r>
      <w:r w:rsidRPr="00486952">
        <w:rPr>
          <w:rFonts w:ascii="Book Antiqua" w:hAnsi="Book Antiqua" w:cs="Arial"/>
        </w:rPr>
        <w:t xml:space="preserve"> These include political interference, corruption, over-centralization, a lack of school autonomy, underdeveloped managerial capacity and poor information systems.</w:t>
      </w:r>
    </w:p>
    <w:p w:rsidR="0024234D" w:rsidRPr="00486952" w:rsidRDefault="0024234D" w:rsidP="00D3425D">
      <w:pPr>
        <w:pStyle w:val="NormalWeb"/>
        <w:ind w:left="1440"/>
        <w:jc w:val="both"/>
        <w:rPr>
          <w:rFonts w:ascii="Book Antiqua" w:hAnsi="Book Antiqua"/>
        </w:rPr>
      </w:pPr>
      <w:r w:rsidRPr="00486952">
        <w:rPr>
          <w:rFonts w:ascii="Book Antiqua" w:hAnsi="Book Antiqua" w:cs="Arial"/>
        </w:rPr>
        <w:t xml:space="preserve">However, there are five institutional reforms that can help improve Pakistan's educational structure so that it can achieve the goal of universal primary education. </w:t>
      </w:r>
    </w:p>
    <w:p w:rsidR="0024234D" w:rsidRPr="00486952" w:rsidRDefault="0024234D" w:rsidP="00D3425D">
      <w:pPr>
        <w:pStyle w:val="NormalWeb"/>
        <w:numPr>
          <w:ilvl w:val="0"/>
          <w:numId w:val="34"/>
        </w:numPr>
        <w:ind w:left="2160"/>
        <w:jc w:val="both"/>
        <w:rPr>
          <w:rFonts w:ascii="Book Antiqua" w:hAnsi="Book Antiqua"/>
        </w:rPr>
      </w:pPr>
      <w:r w:rsidRPr="00486952">
        <w:rPr>
          <w:rFonts w:ascii="Book Antiqua" w:hAnsi="Book Antiqua" w:cs="Arial"/>
        </w:rPr>
        <w:t>The first reform is the decentralization of decision-making, which improves education</w:t>
      </w:r>
      <w:r w:rsidR="0097358A" w:rsidRPr="00486952">
        <w:rPr>
          <w:rFonts w:ascii="Book Antiqua" w:hAnsi="Book Antiqua" w:cs="Arial"/>
        </w:rPr>
        <w:t>al</w:t>
      </w:r>
      <w:r w:rsidRPr="00486952">
        <w:rPr>
          <w:rFonts w:ascii="Book Antiqua" w:hAnsi="Book Antiqua" w:cs="Arial"/>
        </w:rPr>
        <w:t xml:space="preserve"> administration. Presently, Pakistan educational system is highly centralized even though it is widely understood that basic education is better provided in a system that is administered at the district and village level. A highly centralized system does not respond as effectively to local needs. The bureaucracy interferes with the flow of resources and information. It also means higher level administrators have less time to devote to important issues like program design, implementation, and monitoring. This decentralization means governments must develop partnerships with communities, NGOs, and the private sector to delegate responsibility effectively in order to achieve universal primary education. </w:t>
      </w:r>
    </w:p>
    <w:p w:rsidR="0024234D" w:rsidRPr="00486952" w:rsidRDefault="0024234D" w:rsidP="00D3425D">
      <w:pPr>
        <w:pStyle w:val="NormalWeb"/>
        <w:numPr>
          <w:ilvl w:val="0"/>
          <w:numId w:val="34"/>
        </w:numPr>
        <w:ind w:left="2160"/>
        <w:jc w:val="both"/>
        <w:rPr>
          <w:rFonts w:ascii="Book Antiqua" w:hAnsi="Book Antiqua"/>
        </w:rPr>
      </w:pPr>
      <w:r w:rsidRPr="00486952">
        <w:rPr>
          <w:rFonts w:ascii="Book Antiqua" w:hAnsi="Book Antiqua" w:cs="Arial"/>
        </w:rPr>
        <w:t xml:space="preserve">A second step necessary for improving the system is greater autonomy for the schools. Currently, school principals have a limited decision-making capacity. In addition, schools do not have control over issues like curriculum, teacher appointment, discipline, and evaluation. There are virtually no opportunities for local staff development programs or resource mobilization. By giving schools more independence, principals would have the </w:t>
      </w:r>
      <w:r w:rsidRPr="00486952">
        <w:rPr>
          <w:rFonts w:ascii="Book Antiqua" w:hAnsi="Book Antiqua" w:cs="Arial"/>
        </w:rPr>
        <w:lastRenderedPageBreak/>
        <w:t>authority to appoint personnel and determine crucial issues that affect the day-to-day affairs of schools. Principals, not upper-level bureaucrats, are in a better position to make these decisions since they deal with the daily realities of school life.</w:t>
      </w:r>
    </w:p>
    <w:p w:rsidR="00E106E4" w:rsidRPr="00486952" w:rsidRDefault="00E106E4" w:rsidP="00D3425D">
      <w:pPr>
        <w:pStyle w:val="NormalWeb"/>
        <w:numPr>
          <w:ilvl w:val="0"/>
          <w:numId w:val="34"/>
        </w:numPr>
        <w:ind w:left="2160"/>
        <w:jc w:val="both"/>
        <w:rPr>
          <w:rFonts w:ascii="Book Antiqua" w:hAnsi="Book Antiqua"/>
        </w:rPr>
      </w:pPr>
      <w:r w:rsidRPr="00486952">
        <w:rPr>
          <w:rFonts w:ascii="Book Antiqua" w:hAnsi="Book Antiqua" w:cs="Arial"/>
        </w:rPr>
        <w:t>There is a dire need to create awareness in the country that primary education is an enforceable  right by virtue o</w:t>
      </w:r>
      <w:r w:rsidR="00B96949" w:rsidRPr="00486952">
        <w:rPr>
          <w:rFonts w:ascii="Book Antiqua" w:hAnsi="Book Antiqua" w:cs="Arial"/>
        </w:rPr>
        <w:t>f Article 25-A of the constitut</w:t>
      </w:r>
      <w:r w:rsidRPr="00486952">
        <w:rPr>
          <w:rFonts w:ascii="Book Antiqua" w:hAnsi="Book Antiqua" w:cs="Arial"/>
        </w:rPr>
        <w:t xml:space="preserve">ion.  Targeted advocacy </w:t>
      </w:r>
      <w:r w:rsidR="00B96949" w:rsidRPr="00486952">
        <w:rPr>
          <w:rFonts w:ascii="Book Antiqua" w:hAnsi="Book Antiqua" w:cs="Arial"/>
        </w:rPr>
        <w:t>is required in partnership with the media. It is also important to take religious community into the fold.</w:t>
      </w:r>
      <w:r w:rsidR="007156A1" w:rsidRPr="00486952">
        <w:rPr>
          <w:rFonts w:ascii="Book Antiqua" w:hAnsi="Book Antiqua" w:cs="Arial"/>
        </w:rPr>
        <w:t xml:space="preserve"> </w:t>
      </w:r>
      <w:r w:rsidR="00B96949" w:rsidRPr="00486952">
        <w:rPr>
          <w:rFonts w:ascii="Book Antiqua" w:hAnsi="Book Antiqua" w:cs="Arial"/>
        </w:rPr>
        <w:t xml:space="preserve">The clergy should be tapped for human development messages which should resonate with Quranic teachings.  </w:t>
      </w:r>
    </w:p>
    <w:p w:rsidR="00C85859" w:rsidRPr="00486952" w:rsidRDefault="00E57A91" w:rsidP="00D3425D">
      <w:pPr>
        <w:pStyle w:val="NormalWeb"/>
        <w:numPr>
          <w:ilvl w:val="0"/>
          <w:numId w:val="34"/>
        </w:numPr>
        <w:ind w:left="2160"/>
        <w:jc w:val="both"/>
        <w:rPr>
          <w:rFonts w:ascii="Book Antiqua" w:hAnsi="Book Antiqua"/>
        </w:rPr>
      </w:pPr>
      <w:r w:rsidRPr="00486952">
        <w:rPr>
          <w:rFonts w:ascii="Book Antiqua" w:hAnsi="Book Antiqua" w:cs="Arial"/>
        </w:rPr>
        <w:t>Since more than seven million children ar</w:t>
      </w:r>
      <w:r w:rsidR="007156A1" w:rsidRPr="00486952">
        <w:rPr>
          <w:rFonts w:ascii="Book Antiqua" w:hAnsi="Book Antiqua" w:cs="Arial"/>
        </w:rPr>
        <w:t>e out of school in Pakistan, t</w:t>
      </w:r>
      <w:r w:rsidRPr="00486952">
        <w:rPr>
          <w:rFonts w:ascii="Book Antiqua" w:hAnsi="Book Antiqua" w:cs="Arial"/>
        </w:rPr>
        <w:t xml:space="preserve">herefore, it is </w:t>
      </w:r>
      <w:r w:rsidR="00C85859" w:rsidRPr="00486952">
        <w:rPr>
          <w:rFonts w:ascii="Book Antiqua" w:hAnsi="Book Antiqua" w:cs="Arial"/>
        </w:rPr>
        <w:t>very important to connect vocational and t</w:t>
      </w:r>
      <w:r w:rsidRPr="00486952">
        <w:rPr>
          <w:rFonts w:ascii="Book Antiqua" w:hAnsi="Book Antiqua" w:cs="Arial"/>
        </w:rPr>
        <w:t>echnical education</w:t>
      </w:r>
      <w:r w:rsidR="00C85859" w:rsidRPr="00486952">
        <w:rPr>
          <w:rFonts w:ascii="Book Antiqua" w:hAnsi="Book Antiqua" w:cs="Arial"/>
        </w:rPr>
        <w:t xml:space="preserve"> with form</w:t>
      </w:r>
      <w:r w:rsidR="00285BD4" w:rsidRPr="00486952">
        <w:rPr>
          <w:rFonts w:ascii="Book Antiqua" w:hAnsi="Book Antiqua" w:cs="Arial"/>
        </w:rPr>
        <w:t xml:space="preserve">al education system. This will </w:t>
      </w:r>
      <w:r w:rsidR="00C85859" w:rsidRPr="00486952">
        <w:rPr>
          <w:rFonts w:ascii="Book Antiqua" w:hAnsi="Book Antiqua" w:cs="Arial"/>
        </w:rPr>
        <w:t>also attract those children who earn their liv</w:t>
      </w:r>
      <w:r w:rsidRPr="00486952">
        <w:rPr>
          <w:rFonts w:ascii="Book Antiqua" w:hAnsi="Book Antiqua" w:cs="Arial"/>
        </w:rPr>
        <w:t>elihood to join schools, as they</w:t>
      </w:r>
      <w:r w:rsidR="00C85859" w:rsidRPr="00486952">
        <w:rPr>
          <w:rFonts w:ascii="Book Antiqua" w:hAnsi="Book Antiqua" w:cs="Arial"/>
        </w:rPr>
        <w:t xml:space="preserve"> would begin </w:t>
      </w:r>
      <w:r w:rsidRPr="00486952">
        <w:rPr>
          <w:rFonts w:ascii="Book Antiqua" w:hAnsi="Book Antiqua" w:cs="Arial"/>
        </w:rPr>
        <w:t>to see the impact of education on their livelihood.</w:t>
      </w:r>
    </w:p>
    <w:p w:rsidR="0024234D" w:rsidRPr="00486952" w:rsidRDefault="00E57A91" w:rsidP="00D3425D">
      <w:pPr>
        <w:pStyle w:val="NormalWeb"/>
        <w:numPr>
          <w:ilvl w:val="0"/>
          <w:numId w:val="34"/>
        </w:numPr>
        <w:ind w:left="2160"/>
        <w:jc w:val="both"/>
        <w:rPr>
          <w:rFonts w:ascii="Book Antiqua" w:hAnsi="Book Antiqua"/>
        </w:rPr>
      </w:pPr>
      <w:r w:rsidRPr="00486952">
        <w:rPr>
          <w:rFonts w:ascii="Book Antiqua" w:hAnsi="Book Antiqua" w:cs="Arial"/>
        </w:rPr>
        <w:t>A fifth</w:t>
      </w:r>
      <w:r w:rsidR="0024234D" w:rsidRPr="00486952">
        <w:rPr>
          <w:rFonts w:ascii="Book Antiqua" w:hAnsi="Book Antiqua" w:cs="Arial"/>
        </w:rPr>
        <w:t xml:space="preserve"> important reform is providing better support to, supervision of, and coordination of the school system at the district and provincial level. By making the district the key level for planning and management, state-level and central education bodies can focus more on policy-making, resource management and regulation. One way to do this is by promoting good principals and teachers at the school level to enhance the institutional capacity of district level organizations. The lack of sufficient manpower is the most serious problem at the district and sub-district level. </w:t>
      </w:r>
    </w:p>
    <w:p w:rsidR="0024234D" w:rsidRPr="00486952" w:rsidRDefault="0024234D" w:rsidP="00D3425D">
      <w:pPr>
        <w:pStyle w:val="NormalWeb"/>
        <w:numPr>
          <w:ilvl w:val="0"/>
          <w:numId w:val="34"/>
        </w:numPr>
        <w:ind w:left="2160"/>
        <w:jc w:val="both"/>
        <w:rPr>
          <w:rFonts w:ascii="Book Antiqua" w:hAnsi="Book Antiqua"/>
        </w:rPr>
      </w:pPr>
      <w:r w:rsidRPr="00486952">
        <w:rPr>
          <w:rFonts w:ascii="Book Antiqua" w:hAnsi="Book Antiqua" w:cs="Arial"/>
        </w:rPr>
        <w:t>A fourth necessary reform is</w:t>
      </w:r>
      <w:r w:rsidR="0097358A" w:rsidRPr="00486952">
        <w:rPr>
          <w:rFonts w:ascii="Book Antiqua" w:hAnsi="Book Antiqua" w:cs="Arial"/>
        </w:rPr>
        <w:t xml:space="preserve"> to encourage decision-making </w:t>
      </w:r>
      <w:r w:rsidRPr="00486952">
        <w:rPr>
          <w:rFonts w:ascii="Book Antiqua" w:hAnsi="Book Antiqua" w:cs="Arial"/>
        </w:rPr>
        <w:t xml:space="preserve">based on educational, not political, considerations. At present, politicians hand out teaching jobs as patronage appointments. Federal and provincial funds provided for education sometimes remain unused, especially in rural areas, since feudal landowners are opposed to educating "their" people. </w:t>
      </w:r>
    </w:p>
    <w:p w:rsidR="00E57A91" w:rsidRPr="00486952" w:rsidRDefault="0024234D" w:rsidP="00D3425D">
      <w:pPr>
        <w:pStyle w:val="NormalWeb"/>
        <w:numPr>
          <w:ilvl w:val="0"/>
          <w:numId w:val="34"/>
        </w:numPr>
        <w:ind w:left="2160"/>
        <w:jc w:val="both"/>
        <w:rPr>
          <w:rFonts w:ascii="Book Antiqua" w:hAnsi="Book Antiqua"/>
          <w:b/>
          <w:bCs/>
        </w:rPr>
      </w:pPr>
      <w:r w:rsidRPr="00486952">
        <w:rPr>
          <w:rFonts w:ascii="Book Antiqua" w:hAnsi="Book Antiqua" w:cs="Arial"/>
        </w:rPr>
        <w:t>The final necessary reform is to expand the information and research base of education in Pakistan. Effective management and administration of the education system depends on the quality of the information system. Without reliable information, decision-makers cannot improve education policy and programs at the national, district and school levels. One way of collecting reliable information about the state of education is to conduct standardized testing that measures student performance against national curriculum goals. These can be</w:t>
      </w:r>
      <w:r w:rsidR="00285BD4" w:rsidRPr="00486952">
        <w:rPr>
          <w:rFonts w:ascii="Book Antiqua" w:hAnsi="Book Antiqua" w:cs="Arial"/>
        </w:rPr>
        <w:t xml:space="preserve"> </w:t>
      </w:r>
      <w:r w:rsidRPr="00486952">
        <w:rPr>
          <w:rFonts w:ascii="Book Antiqua" w:hAnsi="Book Antiqua" w:cs="Arial"/>
        </w:rPr>
        <w:t>used to compare learning achievement across schools, districts and regions over time. There is also a need for better research. Pakistan currently has one institution that conducts</w:t>
      </w:r>
      <w:r w:rsidR="0097358A" w:rsidRPr="00486952">
        <w:rPr>
          <w:rFonts w:ascii="Book Antiqua" w:hAnsi="Book Antiqua" w:cs="Arial"/>
        </w:rPr>
        <w:t xml:space="preserve"> research on educational issues. T</w:t>
      </w:r>
      <w:r w:rsidRPr="00486952">
        <w:rPr>
          <w:rFonts w:ascii="Book Antiqua" w:hAnsi="Book Antiqua" w:cs="Arial"/>
        </w:rPr>
        <w:t>he Academy of Educational Planning and Management, which conducts research on basic education. However, its abilities a</w:t>
      </w:r>
      <w:r w:rsidR="0097358A" w:rsidRPr="00486952">
        <w:rPr>
          <w:rFonts w:ascii="Book Antiqua" w:hAnsi="Book Antiqua" w:cs="Arial"/>
        </w:rPr>
        <w:t xml:space="preserve">re </w:t>
      </w:r>
      <w:r w:rsidR="0097358A" w:rsidRPr="00486952">
        <w:rPr>
          <w:rFonts w:ascii="Book Antiqua" w:hAnsi="Book Antiqua" w:cs="Arial"/>
        </w:rPr>
        <w:lastRenderedPageBreak/>
        <w:t xml:space="preserve">hampered by inadequate funds and lack of </w:t>
      </w:r>
      <w:r w:rsidRPr="00486952">
        <w:rPr>
          <w:rFonts w:ascii="Book Antiqua" w:hAnsi="Book Antiqua" w:cs="Arial"/>
        </w:rPr>
        <w:t>institutionalized basis for collecting</w:t>
      </w:r>
      <w:r w:rsidR="0097358A" w:rsidRPr="00486952">
        <w:rPr>
          <w:rFonts w:ascii="Book Antiqua" w:hAnsi="Book Antiqua" w:cs="Arial"/>
        </w:rPr>
        <w:t>, processing and analyzing data.</w:t>
      </w:r>
    </w:p>
    <w:p w:rsidR="008A0AC9" w:rsidRPr="00486952" w:rsidRDefault="00E57A91" w:rsidP="00D3425D">
      <w:pPr>
        <w:pStyle w:val="NormalWeb"/>
        <w:numPr>
          <w:ilvl w:val="0"/>
          <w:numId w:val="34"/>
        </w:numPr>
        <w:ind w:left="2160"/>
        <w:jc w:val="both"/>
        <w:rPr>
          <w:rFonts w:ascii="Book Antiqua" w:hAnsi="Book Antiqua"/>
          <w:b/>
          <w:bCs/>
        </w:rPr>
      </w:pPr>
      <w:r w:rsidRPr="00486952">
        <w:rPr>
          <w:rFonts w:ascii="Book Antiqua" w:hAnsi="Book Antiqua" w:cs="Arial"/>
        </w:rPr>
        <w:t xml:space="preserve">Higher Education Commission as an autonomous body has a major role in establishing the educational infrastructure </w:t>
      </w:r>
      <w:r w:rsidR="001C2F4A" w:rsidRPr="00486952">
        <w:rPr>
          <w:rFonts w:ascii="Book Antiqua" w:hAnsi="Book Antiqua" w:cs="Arial"/>
        </w:rPr>
        <w:t>of post-graduate education. Keepin</w:t>
      </w:r>
      <w:r w:rsidR="00F971FD" w:rsidRPr="00486952">
        <w:rPr>
          <w:rFonts w:ascii="Book Antiqua" w:hAnsi="Book Antiqua" w:cs="Arial"/>
        </w:rPr>
        <w:t>g</w:t>
      </w:r>
      <w:r w:rsidR="001C2F4A" w:rsidRPr="00486952">
        <w:rPr>
          <w:rFonts w:ascii="Book Antiqua" w:hAnsi="Book Antiqua" w:cs="Arial"/>
        </w:rPr>
        <w:t xml:space="preserve"> the present situation in view, it is imperative that “student Loan Program” should be launched to benefit poor students from less privileged areas of</w:t>
      </w:r>
      <w:r w:rsidR="00911248" w:rsidRPr="00486952">
        <w:rPr>
          <w:rFonts w:ascii="Book Antiqua" w:hAnsi="Book Antiqua" w:cs="Arial"/>
        </w:rPr>
        <w:t xml:space="preserve"> Gilgit-Baltistan, FATA,</w:t>
      </w:r>
      <w:r w:rsidR="001C2F4A" w:rsidRPr="00486952">
        <w:rPr>
          <w:rFonts w:ascii="Book Antiqua" w:hAnsi="Book Antiqua" w:cs="Arial"/>
        </w:rPr>
        <w:t xml:space="preserve"> Balochistan, Sindh, Khyber Pakhtunkhwa</w:t>
      </w:r>
      <w:r w:rsidR="00911248" w:rsidRPr="00486952">
        <w:rPr>
          <w:rFonts w:ascii="Book Antiqua" w:hAnsi="Book Antiqua" w:cs="Arial"/>
        </w:rPr>
        <w:t xml:space="preserve"> and Punjab. It would be a wise decision to launch such a program with nationwide outreach.</w:t>
      </w:r>
    </w:p>
    <w:p w:rsidR="00191AFD" w:rsidRPr="00486952" w:rsidRDefault="008D29E4" w:rsidP="00D3425D">
      <w:pPr>
        <w:pStyle w:val="NormalWeb"/>
        <w:ind w:left="360"/>
        <w:jc w:val="both"/>
        <w:rPr>
          <w:rFonts w:ascii="Book Antiqua" w:hAnsi="Book Antiqua"/>
          <w:b/>
          <w:bCs/>
        </w:rPr>
      </w:pPr>
      <w:r w:rsidRPr="00486952">
        <w:rPr>
          <w:rFonts w:ascii="Book Antiqua" w:hAnsi="Book Antiqua" w:cs="Arial"/>
          <w:color w:val="000000"/>
          <w:sz w:val="18"/>
          <w:szCs w:val="18"/>
        </w:rPr>
        <w:br/>
      </w:r>
    </w:p>
    <w:p w:rsidR="00D3425D" w:rsidRDefault="00D3425D">
      <w:pPr>
        <w:widowControl/>
        <w:adjustRightInd/>
        <w:spacing w:after="200" w:line="276" w:lineRule="auto"/>
        <w:jc w:val="left"/>
        <w:textAlignment w:val="auto"/>
        <w:rPr>
          <w:rFonts w:ascii="Book Antiqua" w:hAnsi="Book Antiqua"/>
          <w:b/>
          <w:bCs/>
          <w:sz w:val="28"/>
          <w:szCs w:val="28"/>
        </w:rPr>
      </w:pPr>
      <w:r>
        <w:rPr>
          <w:rFonts w:ascii="Book Antiqua" w:hAnsi="Book Antiqua"/>
          <w:b/>
          <w:bCs/>
          <w:sz w:val="28"/>
          <w:szCs w:val="28"/>
        </w:rPr>
        <w:br w:type="page"/>
      </w:r>
    </w:p>
    <w:p w:rsidR="00F21831" w:rsidRPr="00486952" w:rsidRDefault="00F21831" w:rsidP="00D3425D">
      <w:pPr>
        <w:spacing w:line="240" w:lineRule="auto"/>
        <w:rPr>
          <w:rFonts w:ascii="Book Antiqua" w:hAnsi="Book Antiqua"/>
          <w:b/>
          <w:bCs/>
          <w:sz w:val="28"/>
          <w:szCs w:val="28"/>
        </w:rPr>
      </w:pPr>
      <w:r w:rsidRPr="00486952">
        <w:rPr>
          <w:rFonts w:ascii="Book Antiqua" w:hAnsi="Book Antiqua"/>
          <w:b/>
          <w:bCs/>
          <w:sz w:val="28"/>
          <w:szCs w:val="28"/>
        </w:rPr>
        <w:lastRenderedPageBreak/>
        <w:t xml:space="preserve">GENERAL RECOMMENDATIONS: </w:t>
      </w:r>
    </w:p>
    <w:p w:rsidR="00F21831" w:rsidRPr="00486952" w:rsidRDefault="00F21831" w:rsidP="00D3425D">
      <w:pPr>
        <w:spacing w:line="240" w:lineRule="auto"/>
        <w:rPr>
          <w:rFonts w:ascii="Book Antiqua" w:hAnsi="Book Antiqua"/>
        </w:rPr>
      </w:pPr>
      <w:r w:rsidRPr="00486952">
        <w:rPr>
          <w:rFonts w:ascii="Book Antiqua" w:hAnsi="Book Antiqua"/>
        </w:rPr>
        <w:t xml:space="preserve">   </w:t>
      </w:r>
      <w:r w:rsidRPr="00486952">
        <w:rPr>
          <w:rFonts w:ascii="Book Antiqua" w:hAnsi="Book Antiqua"/>
        </w:rPr>
        <w:br/>
      </w:r>
      <w:r w:rsidRPr="00486952">
        <w:rPr>
          <w:rFonts w:ascii="Book Antiqua" w:hAnsi="Book Antiqua"/>
          <w:b/>
          <w:bCs/>
        </w:rPr>
        <w:t>A. Declare educational emergency</w:t>
      </w:r>
      <w:r w:rsidRPr="00486952">
        <w:rPr>
          <w:rFonts w:ascii="Book Antiqua" w:hAnsi="Book Antiqua"/>
        </w:rPr>
        <w:t> </w:t>
      </w:r>
    </w:p>
    <w:p w:rsidR="00D3425D" w:rsidRDefault="00F21831" w:rsidP="00D3425D">
      <w:pPr>
        <w:spacing w:line="240" w:lineRule="auto"/>
        <w:rPr>
          <w:rFonts w:ascii="Book Antiqua" w:hAnsi="Book Antiqua"/>
        </w:rPr>
      </w:pPr>
      <w:r w:rsidRPr="00D3425D">
        <w:rPr>
          <w:rFonts w:ascii="Book Antiqua" w:hAnsi="Book Antiqua"/>
        </w:rPr>
        <w:t xml:space="preserve">The present government should declare a national educational emergency and involve the whole nation, including the army, in waging a war against illiteracy. Some steps that the government might consider taking </w:t>
      </w:r>
      <w:r w:rsidR="00D3425D">
        <w:rPr>
          <w:rFonts w:ascii="Book Antiqua" w:hAnsi="Book Antiqua"/>
        </w:rPr>
        <w:t xml:space="preserve">in this regard are:  </w:t>
      </w:r>
    </w:p>
    <w:p w:rsidR="00D3425D" w:rsidRDefault="00D3425D" w:rsidP="00D3425D">
      <w:pPr>
        <w:spacing w:line="240" w:lineRule="auto"/>
        <w:rPr>
          <w:rFonts w:ascii="Book Antiqua" w:hAnsi="Book Antiqua"/>
        </w:rPr>
      </w:pPr>
    </w:p>
    <w:p w:rsidR="00D3425D" w:rsidRDefault="00F21831" w:rsidP="00972B8D">
      <w:pPr>
        <w:pStyle w:val="ListParagraph"/>
        <w:numPr>
          <w:ilvl w:val="0"/>
          <w:numId w:val="46"/>
        </w:numPr>
        <w:spacing w:before="100" w:line="240" w:lineRule="auto"/>
        <w:contextualSpacing w:val="0"/>
        <w:rPr>
          <w:rFonts w:ascii="Book Antiqua" w:hAnsi="Book Antiqua"/>
        </w:rPr>
      </w:pPr>
      <w:r w:rsidRPr="00D3425D">
        <w:rPr>
          <w:rFonts w:ascii="Book Antiqua" w:hAnsi="Book Antiqua"/>
        </w:rPr>
        <w:t>Declare education as the highest priority of the government. Explain that unless the impediments of illiteracy and lack of education are removed, the road to democracy will remain fraught with</w:t>
      </w:r>
      <w:r w:rsidR="00F87628" w:rsidRPr="00D3425D">
        <w:rPr>
          <w:rFonts w:ascii="Book Antiqua" w:hAnsi="Book Antiqua"/>
        </w:rPr>
        <w:t xml:space="preserve"> </w:t>
      </w:r>
      <w:r w:rsidRPr="00D3425D">
        <w:rPr>
          <w:rFonts w:ascii="Book Antiqua" w:hAnsi="Book Antiqua"/>
        </w:rPr>
        <w:t>the danger of exploitation of the masses by the select</w:t>
      </w:r>
      <w:r w:rsidR="0097358A" w:rsidRPr="00D3425D">
        <w:rPr>
          <w:rFonts w:ascii="Book Antiqua" w:hAnsi="Book Antiqua"/>
        </w:rPr>
        <w:t>ed few.  I</w:t>
      </w:r>
      <w:r w:rsidRPr="00D3425D">
        <w:rPr>
          <w:rFonts w:ascii="Book Antiqua" w:hAnsi="Book Antiqua"/>
        </w:rPr>
        <w:t>n the absence of political will in the ruling classes to do</w:t>
      </w:r>
      <w:r w:rsidR="006A7091" w:rsidRPr="00D3425D">
        <w:rPr>
          <w:rFonts w:ascii="Book Antiqua" w:hAnsi="Book Antiqua"/>
        </w:rPr>
        <w:t xml:space="preserve"> something tangible in this are</w:t>
      </w:r>
      <w:r w:rsidRPr="00D3425D">
        <w:rPr>
          <w:rFonts w:ascii="Book Antiqua" w:hAnsi="Book Antiqua"/>
        </w:rPr>
        <w:t>a, it seems that it is up to the army to defend the country against illiteracy and lack of education,</w:t>
      </w:r>
      <w:r w:rsidR="00767666" w:rsidRPr="00D3425D">
        <w:rPr>
          <w:rFonts w:ascii="Book Antiqua" w:hAnsi="Book Antiqua"/>
        </w:rPr>
        <w:t xml:space="preserve"> </w:t>
      </w:r>
      <w:r w:rsidRPr="00D3425D">
        <w:rPr>
          <w:rFonts w:ascii="Book Antiqua" w:hAnsi="Book Antiqua"/>
        </w:rPr>
        <w:t>for there is no factor more important to the well-being of a nation than human resource and no negligence worse than ignoring</w:t>
      </w:r>
      <w:r w:rsidR="00D3425D" w:rsidRPr="00D3425D">
        <w:rPr>
          <w:rFonts w:ascii="Book Antiqua" w:hAnsi="Book Antiqua"/>
        </w:rPr>
        <w:t xml:space="preserve"> its development. </w:t>
      </w:r>
    </w:p>
    <w:p w:rsidR="00D3425D" w:rsidRPr="00D3425D" w:rsidRDefault="006A7091" w:rsidP="00972B8D">
      <w:pPr>
        <w:pStyle w:val="ListParagraph"/>
        <w:numPr>
          <w:ilvl w:val="0"/>
          <w:numId w:val="46"/>
        </w:numPr>
        <w:spacing w:before="100" w:line="240" w:lineRule="auto"/>
        <w:contextualSpacing w:val="0"/>
        <w:rPr>
          <w:rFonts w:ascii="Book Antiqua" w:hAnsi="Book Antiqua"/>
        </w:rPr>
      </w:pPr>
      <w:r w:rsidRPr="00D3425D">
        <w:rPr>
          <w:rFonts w:ascii="Book Antiqua" w:hAnsi="Book Antiqua"/>
        </w:rPr>
        <w:t>I</w:t>
      </w:r>
      <w:r w:rsidR="00F21831" w:rsidRPr="00D3425D">
        <w:rPr>
          <w:rFonts w:ascii="Book Antiqua" w:hAnsi="Book Antiqua"/>
        </w:rPr>
        <w:t xml:space="preserve">t </w:t>
      </w:r>
      <w:r w:rsidRPr="00D3425D">
        <w:rPr>
          <w:rFonts w:ascii="Book Antiqua" w:hAnsi="Book Antiqua"/>
        </w:rPr>
        <w:t xml:space="preserve">should be made </w:t>
      </w:r>
      <w:r w:rsidR="00F21831" w:rsidRPr="00D3425D">
        <w:rPr>
          <w:rFonts w:ascii="Book Antiqua" w:hAnsi="Book Antiqua"/>
        </w:rPr>
        <w:t>mandatory for government an</w:t>
      </w:r>
      <w:r w:rsidRPr="00D3425D">
        <w:rPr>
          <w:rFonts w:ascii="Book Antiqua" w:hAnsi="Book Antiqua"/>
        </w:rPr>
        <w:t xml:space="preserve">d </w:t>
      </w:r>
      <w:r w:rsidR="00F21831" w:rsidRPr="00D3425D">
        <w:rPr>
          <w:rFonts w:ascii="Book Antiqua" w:hAnsi="Book Antiqua"/>
        </w:rPr>
        <w:t xml:space="preserve">army officers at all levels to do stints at various educational institutions in relation to their skills and national requirements.  </w:t>
      </w:r>
    </w:p>
    <w:p w:rsidR="00D3425D" w:rsidRDefault="00F21831" w:rsidP="00972B8D">
      <w:pPr>
        <w:pStyle w:val="ListParagraph"/>
        <w:numPr>
          <w:ilvl w:val="0"/>
          <w:numId w:val="46"/>
        </w:numPr>
        <w:spacing w:before="100" w:line="240" w:lineRule="auto"/>
        <w:contextualSpacing w:val="0"/>
        <w:rPr>
          <w:rFonts w:ascii="Book Antiqua" w:hAnsi="Book Antiqua"/>
        </w:rPr>
      </w:pPr>
      <w:r w:rsidRPr="00D3425D">
        <w:rPr>
          <w:rFonts w:ascii="Book Antiqua" w:hAnsi="Book Antiqua"/>
        </w:rPr>
        <w:t>Make it a mandatory requirem</w:t>
      </w:r>
      <w:r w:rsidR="00285BD4" w:rsidRPr="00D3425D">
        <w:rPr>
          <w:rFonts w:ascii="Book Antiqua" w:hAnsi="Book Antiqua"/>
        </w:rPr>
        <w:t>ent for various degree program</w:t>
      </w:r>
      <w:r w:rsidRPr="00D3425D">
        <w:rPr>
          <w:rFonts w:ascii="Book Antiqua" w:hAnsi="Book Antiqua"/>
        </w:rPr>
        <w:t>s that the candidates, after taking their exams, shall spend a specified period of time [for specified hour(s)] in teaching at assigned institutions. (These assignments should be given in a judicious and practical manner).</w:t>
      </w:r>
    </w:p>
    <w:p w:rsidR="00D3425D" w:rsidRDefault="00F21831" w:rsidP="00972B8D">
      <w:pPr>
        <w:pStyle w:val="ListParagraph"/>
        <w:numPr>
          <w:ilvl w:val="0"/>
          <w:numId w:val="46"/>
        </w:numPr>
        <w:spacing w:before="100" w:line="240" w:lineRule="auto"/>
        <w:contextualSpacing w:val="0"/>
        <w:rPr>
          <w:rFonts w:ascii="Book Antiqua" w:hAnsi="Book Antiqua"/>
        </w:rPr>
      </w:pPr>
      <w:r w:rsidRPr="00D3425D">
        <w:rPr>
          <w:rFonts w:ascii="Book Antiqua" w:hAnsi="Book Antiqua"/>
        </w:rPr>
        <w:t>Ask for volunteers with specified qualifications to contribute their services in their areas of work or residence under organised bodies that can be</w:t>
      </w:r>
      <w:r w:rsidR="00F87628" w:rsidRPr="00D3425D">
        <w:rPr>
          <w:rFonts w:ascii="Book Antiqua" w:hAnsi="Book Antiqua"/>
        </w:rPr>
        <w:t xml:space="preserve"> </w:t>
      </w:r>
      <w:r w:rsidRPr="00D3425D">
        <w:rPr>
          <w:rFonts w:ascii="Book Antiqua" w:hAnsi="Book Antiqua"/>
        </w:rPr>
        <w:t>formed</w:t>
      </w:r>
      <w:r w:rsidR="00F87628" w:rsidRPr="00D3425D">
        <w:rPr>
          <w:rFonts w:ascii="Book Antiqua" w:hAnsi="Book Antiqua"/>
        </w:rPr>
        <w:t xml:space="preserve"> </w:t>
      </w:r>
      <w:r w:rsidRPr="00D3425D">
        <w:rPr>
          <w:rFonts w:ascii="Book Antiqua" w:hAnsi="Book Antiqua"/>
        </w:rPr>
        <w:t>for this purpose by</w:t>
      </w:r>
      <w:r w:rsidR="00F87628" w:rsidRPr="00D3425D">
        <w:rPr>
          <w:rFonts w:ascii="Book Antiqua" w:hAnsi="Book Antiqua"/>
        </w:rPr>
        <w:t xml:space="preserve"> </w:t>
      </w:r>
      <w:r w:rsidRPr="00D3425D">
        <w:rPr>
          <w:rFonts w:ascii="Book Antiqua" w:hAnsi="Book Antiqua"/>
        </w:rPr>
        <w:t>the govern</w:t>
      </w:r>
      <w:r w:rsidR="00D3425D">
        <w:rPr>
          <w:rFonts w:ascii="Book Antiqua" w:hAnsi="Book Antiqua"/>
        </w:rPr>
        <w:t>ment.</w:t>
      </w:r>
    </w:p>
    <w:p w:rsidR="00F21831" w:rsidRPr="00D3425D" w:rsidRDefault="00F21831" w:rsidP="00972B8D">
      <w:pPr>
        <w:pStyle w:val="ListParagraph"/>
        <w:numPr>
          <w:ilvl w:val="0"/>
          <w:numId w:val="46"/>
        </w:numPr>
        <w:spacing w:before="100" w:line="240" w:lineRule="auto"/>
        <w:contextualSpacing w:val="0"/>
        <w:rPr>
          <w:rFonts w:ascii="Book Antiqua" w:hAnsi="Book Antiqua"/>
        </w:rPr>
      </w:pPr>
      <w:r w:rsidRPr="00D3425D">
        <w:rPr>
          <w:rFonts w:ascii="Book Antiqua" w:hAnsi="Book Antiqua"/>
        </w:rPr>
        <w:t>Ask</w:t>
      </w:r>
      <w:r w:rsidR="00F87628" w:rsidRPr="00D3425D">
        <w:rPr>
          <w:rFonts w:ascii="Book Antiqua" w:hAnsi="Book Antiqua"/>
        </w:rPr>
        <w:t xml:space="preserve"> </w:t>
      </w:r>
      <w:r w:rsidRPr="00D3425D">
        <w:rPr>
          <w:rFonts w:ascii="Book Antiqua" w:hAnsi="Book Antiqua"/>
        </w:rPr>
        <w:t>the public to contribute financially</w:t>
      </w:r>
      <w:r w:rsidR="00F87628" w:rsidRPr="00D3425D">
        <w:rPr>
          <w:rFonts w:ascii="Book Antiqua" w:hAnsi="Book Antiqua"/>
        </w:rPr>
        <w:t xml:space="preserve"> </w:t>
      </w:r>
      <w:r w:rsidRPr="00D3425D">
        <w:rPr>
          <w:rFonts w:ascii="Book Antiqua" w:hAnsi="Book Antiqua"/>
        </w:rPr>
        <w:t>for this purpose. Modern marketing and fund raising techniques can be adopted</w:t>
      </w:r>
      <w:r w:rsidR="00F87628" w:rsidRPr="00D3425D">
        <w:rPr>
          <w:rFonts w:ascii="Book Antiqua" w:hAnsi="Book Antiqua"/>
        </w:rPr>
        <w:t xml:space="preserve"> </w:t>
      </w:r>
      <w:r w:rsidRPr="00D3425D">
        <w:rPr>
          <w:rFonts w:ascii="Book Antiqua" w:hAnsi="Book Antiqua"/>
        </w:rPr>
        <w:t>for this task.</w:t>
      </w:r>
    </w:p>
    <w:p w:rsidR="00D3425D" w:rsidRDefault="00F21831" w:rsidP="00972B8D">
      <w:pPr>
        <w:pStyle w:val="ListParagraph"/>
        <w:numPr>
          <w:ilvl w:val="0"/>
          <w:numId w:val="46"/>
        </w:numPr>
        <w:spacing w:before="100" w:line="240" w:lineRule="auto"/>
        <w:contextualSpacing w:val="0"/>
        <w:rPr>
          <w:rFonts w:ascii="Book Antiqua" w:hAnsi="Book Antiqua"/>
        </w:rPr>
      </w:pPr>
      <w:r w:rsidRPr="00D3425D">
        <w:rPr>
          <w:rFonts w:ascii="Book Antiqua" w:hAnsi="Book Antiqua"/>
        </w:rPr>
        <w:t xml:space="preserve">Many government school buildings can be converted </w:t>
      </w:r>
      <w:r w:rsidR="00F87628" w:rsidRPr="00D3425D">
        <w:rPr>
          <w:rFonts w:ascii="Book Antiqua" w:hAnsi="Book Antiqua"/>
        </w:rPr>
        <w:t xml:space="preserve">into commercial schools of good </w:t>
      </w:r>
      <w:r w:rsidRPr="00D3425D">
        <w:rPr>
          <w:rFonts w:ascii="Book Antiqua" w:hAnsi="Book Antiqua"/>
        </w:rPr>
        <w:t>level.</w:t>
      </w:r>
      <w:r w:rsidR="00F87628" w:rsidRPr="00D3425D">
        <w:rPr>
          <w:rFonts w:ascii="Book Antiqua" w:hAnsi="Book Antiqua"/>
        </w:rPr>
        <w:t xml:space="preserve"> </w:t>
      </w:r>
      <w:r w:rsidRPr="00D3425D">
        <w:rPr>
          <w:rFonts w:ascii="Book Antiqua" w:hAnsi="Book Antiqua"/>
        </w:rPr>
        <w:t>The government can consider offering many of</w:t>
      </w:r>
      <w:r w:rsidR="00F87628" w:rsidRPr="00D3425D">
        <w:rPr>
          <w:rFonts w:ascii="Book Antiqua" w:hAnsi="Book Antiqua"/>
        </w:rPr>
        <w:t xml:space="preserve"> </w:t>
      </w:r>
      <w:r w:rsidRPr="00D3425D">
        <w:rPr>
          <w:rFonts w:ascii="Book Antiqua" w:hAnsi="Book Antiqua"/>
        </w:rPr>
        <w:t>these schools to private sector organizations in</w:t>
      </w:r>
      <w:r w:rsidR="00F87628" w:rsidRPr="00D3425D">
        <w:rPr>
          <w:rFonts w:ascii="Book Antiqua" w:hAnsi="Book Antiqua"/>
        </w:rPr>
        <w:t xml:space="preserve"> </w:t>
      </w:r>
      <w:r w:rsidRPr="00D3425D">
        <w:rPr>
          <w:rFonts w:ascii="Book Antiqua" w:hAnsi="Book Antiqua"/>
        </w:rPr>
        <w:t>the field of education on</w:t>
      </w:r>
      <w:r w:rsidR="00F87628" w:rsidRPr="00D3425D">
        <w:rPr>
          <w:rFonts w:ascii="Book Antiqua" w:hAnsi="Book Antiqua"/>
        </w:rPr>
        <w:t xml:space="preserve"> </w:t>
      </w:r>
      <w:r w:rsidRPr="00D3425D">
        <w:rPr>
          <w:rFonts w:ascii="Book Antiqua" w:hAnsi="Book Antiqua"/>
        </w:rPr>
        <w:t>the condition that a specified percentage of bright students from</w:t>
      </w:r>
      <w:r w:rsidR="00F87628" w:rsidRPr="00D3425D">
        <w:rPr>
          <w:rFonts w:ascii="Book Antiqua" w:hAnsi="Book Antiqua"/>
        </w:rPr>
        <w:t xml:space="preserve"> </w:t>
      </w:r>
      <w:r w:rsidRPr="00D3425D">
        <w:rPr>
          <w:rFonts w:ascii="Book Antiqua" w:hAnsi="Book Antiqua"/>
        </w:rPr>
        <w:t>the lower and middle classes will be granted admission and scholarships. Tax benefits/exemptions may also be made part of</w:t>
      </w:r>
      <w:r w:rsidR="00F87628" w:rsidRPr="00D3425D">
        <w:rPr>
          <w:rFonts w:ascii="Book Antiqua" w:hAnsi="Book Antiqua"/>
        </w:rPr>
        <w:t xml:space="preserve"> </w:t>
      </w:r>
      <w:r w:rsidRPr="00D3425D">
        <w:rPr>
          <w:rFonts w:ascii="Book Antiqua" w:hAnsi="Book Antiqua"/>
        </w:rPr>
        <w:t>the deal to encourage entrepreneurship in this area.</w:t>
      </w:r>
    </w:p>
    <w:p w:rsidR="00D3425D" w:rsidRDefault="00F21831" w:rsidP="00972B8D">
      <w:pPr>
        <w:pStyle w:val="ListParagraph"/>
        <w:numPr>
          <w:ilvl w:val="0"/>
          <w:numId w:val="46"/>
        </w:numPr>
        <w:spacing w:before="100" w:line="240" w:lineRule="auto"/>
        <w:contextualSpacing w:val="0"/>
        <w:rPr>
          <w:rFonts w:ascii="Book Antiqua" w:hAnsi="Book Antiqua"/>
        </w:rPr>
      </w:pPr>
      <w:r w:rsidRPr="00D3425D">
        <w:rPr>
          <w:rFonts w:ascii="Book Antiqua" w:hAnsi="Book Antiqua"/>
        </w:rPr>
        <w:t>Offer tax benefits/exemptions and other such incentives to private sector groups to invest in education in rural and less developed areas</w:t>
      </w:r>
      <w:r w:rsidR="00D3425D">
        <w:rPr>
          <w:rFonts w:ascii="Book Antiqua" w:hAnsi="Book Antiqua"/>
        </w:rPr>
        <w:t>.</w:t>
      </w:r>
    </w:p>
    <w:p w:rsidR="00972B8D" w:rsidRDefault="00F21831"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Make it mandatory</w:t>
      </w:r>
      <w:r w:rsidR="00285BD4" w:rsidRPr="00486952">
        <w:rPr>
          <w:rFonts w:ascii="Book Antiqua" w:hAnsi="Book Antiqua"/>
        </w:rPr>
        <w:t xml:space="preserve"> </w:t>
      </w:r>
      <w:r w:rsidRPr="00486952">
        <w:rPr>
          <w:rFonts w:ascii="Book Antiqua" w:hAnsi="Book Antiqua"/>
        </w:rPr>
        <w:t>for each industrial unit/agricultural estate of an area above a specified limit to provide</w:t>
      </w:r>
      <w:r w:rsidR="00F87628" w:rsidRPr="00486952">
        <w:rPr>
          <w:rFonts w:ascii="Book Antiqua" w:hAnsi="Book Antiqua"/>
        </w:rPr>
        <w:t xml:space="preserve"> </w:t>
      </w:r>
      <w:r w:rsidRPr="00486952">
        <w:rPr>
          <w:rFonts w:ascii="Book Antiqua" w:hAnsi="Book Antiqua"/>
        </w:rPr>
        <w:t>for a school within</w:t>
      </w:r>
      <w:r w:rsidR="00F87628" w:rsidRPr="00486952">
        <w:rPr>
          <w:rFonts w:ascii="Book Antiqua" w:hAnsi="Book Antiqua"/>
        </w:rPr>
        <w:t xml:space="preserve"> </w:t>
      </w:r>
      <w:r w:rsidRPr="00486952">
        <w:rPr>
          <w:rFonts w:ascii="Book Antiqua" w:hAnsi="Book Antiqua"/>
        </w:rPr>
        <w:t>the premises/area. Alternatively,</w:t>
      </w:r>
      <w:r w:rsidR="00767666" w:rsidRPr="00486952">
        <w:rPr>
          <w:rFonts w:ascii="Book Antiqua" w:hAnsi="Book Antiqua"/>
        </w:rPr>
        <w:t xml:space="preserve"> </w:t>
      </w:r>
      <w:r w:rsidRPr="00486952">
        <w:rPr>
          <w:rFonts w:ascii="Book Antiqua" w:hAnsi="Book Antiqua"/>
        </w:rPr>
        <w:t>the owner can be asked to share costs with</w:t>
      </w:r>
      <w:r w:rsidR="00F87628" w:rsidRPr="00486952">
        <w:rPr>
          <w:rFonts w:ascii="Book Antiqua" w:hAnsi="Book Antiqua"/>
        </w:rPr>
        <w:t xml:space="preserve"> </w:t>
      </w:r>
      <w:r w:rsidRPr="00486952">
        <w:rPr>
          <w:rFonts w:ascii="Book Antiqua" w:hAnsi="Book Antiqua"/>
        </w:rPr>
        <w:t>the government</w:t>
      </w:r>
      <w:r w:rsidR="00F87628" w:rsidRPr="00486952">
        <w:rPr>
          <w:rFonts w:ascii="Book Antiqua" w:hAnsi="Book Antiqua"/>
        </w:rPr>
        <w:t xml:space="preserve"> </w:t>
      </w:r>
      <w:r w:rsidRPr="00486952">
        <w:rPr>
          <w:rFonts w:ascii="Book Antiqua" w:hAnsi="Book Antiqua"/>
        </w:rPr>
        <w:t>for setting up such school. Another option is giving various financial/tax incentives</w:t>
      </w:r>
    </w:p>
    <w:p w:rsidR="00972B8D" w:rsidRDefault="00F21831"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Introduce standardization of curricula and licensing and certification of teachers to improve standards (as is done in</w:t>
      </w:r>
      <w:r w:rsidR="00767666" w:rsidRPr="00486952">
        <w:rPr>
          <w:rFonts w:ascii="Book Antiqua" w:hAnsi="Book Antiqua"/>
        </w:rPr>
        <w:t xml:space="preserve"> </w:t>
      </w:r>
      <w:r w:rsidRPr="00486952">
        <w:rPr>
          <w:rFonts w:ascii="Book Antiqua" w:hAnsi="Book Antiqua"/>
        </w:rPr>
        <w:t>the USA).</w:t>
      </w:r>
    </w:p>
    <w:p w:rsidR="00972B8D" w:rsidRDefault="00F21831"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lastRenderedPageBreak/>
        <w:t>Introduce high quality selection procedure</w:t>
      </w:r>
      <w:r w:rsidR="00F87628" w:rsidRPr="00486952">
        <w:rPr>
          <w:rFonts w:ascii="Book Antiqua" w:hAnsi="Book Antiqua"/>
        </w:rPr>
        <w:t xml:space="preserve"> </w:t>
      </w:r>
      <w:r w:rsidRPr="00486952">
        <w:rPr>
          <w:rFonts w:ascii="Book Antiqua" w:hAnsi="Book Antiqua"/>
        </w:rPr>
        <w:t>for higher level teachers and offer</w:t>
      </w:r>
      <w:r w:rsidR="00F87628" w:rsidRPr="00486952">
        <w:rPr>
          <w:rFonts w:ascii="Book Antiqua" w:hAnsi="Book Antiqua"/>
        </w:rPr>
        <w:t xml:space="preserve"> </w:t>
      </w:r>
      <w:r w:rsidRPr="00486952">
        <w:rPr>
          <w:rFonts w:ascii="Book Antiqua" w:hAnsi="Book Antiqua"/>
        </w:rPr>
        <w:t>the candidates better incentives.</w:t>
      </w:r>
    </w:p>
    <w:p w:rsidR="00972B8D" w:rsidRDefault="00F21831"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Use electronic media more extensively</w:t>
      </w:r>
      <w:r w:rsidR="00F87628" w:rsidRPr="00486952">
        <w:rPr>
          <w:rFonts w:ascii="Book Antiqua" w:hAnsi="Book Antiqua"/>
        </w:rPr>
        <w:t xml:space="preserve"> </w:t>
      </w:r>
      <w:r w:rsidRPr="00486952">
        <w:rPr>
          <w:rFonts w:ascii="Book Antiqua" w:hAnsi="Book Antiqua"/>
        </w:rPr>
        <w:t>for educational purposes. A channel could be devoted to j</w:t>
      </w:r>
      <w:r w:rsidR="008B7BCD" w:rsidRPr="00486952">
        <w:rPr>
          <w:rFonts w:ascii="Book Antiqua" w:hAnsi="Book Antiqua"/>
        </w:rPr>
        <w:t>ust education i</w:t>
      </w:r>
      <w:r w:rsidR="00285BD4" w:rsidRPr="00486952">
        <w:rPr>
          <w:rFonts w:ascii="Book Antiqua" w:hAnsi="Book Antiqua"/>
        </w:rPr>
        <w:t>n this regard.</w:t>
      </w:r>
    </w:p>
    <w:p w:rsidR="00972B8D" w:rsidRDefault="00F21831" w:rsidP="00972B8D">
      <w:pPr>
        <w:pStyle w:val="ListParagraph"/>
        <w:numPr>
          <w:ilvl w:val="1"/>
          <w:numId w:val="46"/>
        </w:numPr>
        <w:spacing w:before="100" w:line="240" w:lineRule="auto"/>
        <w:contextualSpacing w:val="0"/>
        <w:rPr>
          <w:rFonts w:ascii="Book Antiqua" w:hAnsi="Book Antiqua"/>
        </w:rPr>
      </w:pPr>
      <w:r w:rsidRPr="00486952">
        <w:rPr>
          <w:rFonts w:ascii="Book Antiqua" w:hAnsi="Book Antiqua"/>
        </w:rPr>
        <w:t>T</w:t>
      </w:r>
      <w:r w:rsidR="00285BD4" w:rsidRPr="00486952">
        <w:rPr>
          <w:rFonts w:ascii="Book Antiqua" w:hAnsi="Book Antiqua"/>
        </w:rPr>
        <w:t>eachers of high caliber can give</w:t>
      </w:r>
      <w:r w:rsidRPr="00486952">
        <w:rPr>
          <w:rFonts w:ascii="Book Antiqua" w:hAnsi="Book Antiqua"/>
        </w:rPr>
        <w:t xml:space="preserve"> classes</w:t>
      </w:r>
      <w:r w:rsidR="00285BD4" w:rsidRPr="00486952">
        <w:rPr>
          <w:rFonts w:ascii="Book Antiqua" w:hAnsi="Book Antiqua"/>
        </w:rPr>
        <w:t xml:space="preserve"> </w:t>
      </w:r>
      <w:r w:rsidRPr="00486952">
        <w:rPr>
          <w:rFonts w:ascii="Book Antiqua" w:hAnsi="Book Antiqua"/>
        </w:rPr>
        <w:t>for different subjects at vari</w:t>
      </w:r>
      <w:r w:rsidR="00285BD4" w:rsidRPr="00486952">
        <w:rPr>
          <w:rFonts w:ascii="Book Antiqua" w:hAnsi="Book Antiqua"/>
        </w:rPr>
        <w:t>ous levels. </w:t>
      </w:r>
      <w:r w:rsidR="006A7091" w:rsidRPr="00486952">
        <w:rPr>
          <w:rFonts w:ascii="Book Antiqua" w:hAnsi="Book Antiqua"/>
        </w:rPr>
        <w:t>T</w:t>
      </w:r>
      <w:r w:rsidRPr="00486952">
        <w:rPr>
          <w:rFonts w:ascii="Book Antiqua" w:hAnsi="Book Antiqua"/>
        </w:rPr>
        <w:t>hese lecturers can be telecast as well as recorded,</w:t>
      </w:r>
    </w:p>
    <w:p w:rsidR="00972B8D" w:rsidRDefault="00F21831" w:rsidP="00972B8D">
      <w:pPr>
        <w:pStyle w:val="ListParagraph"/>
        <w:numPr>
          <w:ilvl w:val="1"/>
          <w:numId w:val="46"/>
        </w:numPr>
        <w:spacing w:before="100" w:line="240" w:lineRule="auto"/>
        <w:contextualSpacing w:val="0"/>
        <w:rPr>
          <w:rFonts w:ascii="Book Antiqua" w:hAnsi="Book Antiqua"/>
        </w:rPr>
      </w:pPr>
      <w:r w:rsidRPr="00486952">
        <w:rPr>
          <w:rFonts w:ascii="Book Antiqua" w:hAnsi="Book Antiqua"/>
        </w:rPr>
        <w:t>The lectures can be delivered by telecasting</w:t>
      </w:r>
      <w:r w:rsidR="00F87628" w:rsidRPr="00486952">
        <w:rPr>
          <w:rFonts w:ascii="Book Antiqua" w:hAnsi="Book Antiqua"/>
        </w:rPr>
        <w:t xml:space="preserve"> </w:t>
      </w:r>
      <w:r w:rsidRPr="00486952">
        <w:rPr>
          <w:rFonts w:ascii="Book Antiqua" w:hAnsi="Book Antiqua"/>
        </w:rPr>
        <w:t>them or by playing recorded cassettes even in schools in far flung areas where quality educati</w:t>
      </w:r>
      <w:r w:rsidR="006A7091" w:rsidRPr="00486952">
        <w:rPr>
          <w:rFonts w:ascii="Book Antiqua" w:hAnsi="Book Antiqua"/>
        </w:rPr>
        <w:t>on is usually not available.</w:t>
      </w:r>
    </w:p>
    <w:p w:rsidR="00972B8D" w:rsidRDefault="006A7091" w:rsidP="00972B8D">
      <w:pPr>
        <w:pStyle w:val="ListParagraph"/>
        <w:numPr>
          <w:ilvl w:val="1"/>
          <w:numId w:val="46"/>
        </w:numPr>
        <w:spacing w:before="100" w:line="240" w:lineRule="auto"/>
        <w:contextualSpacing w:val="0"/>
        <w:rPr>
          <w:rFonts w:ascii="Book Antiqua" w:hAnsi="Book Antiqua"/>
        </w:rPr>
      </w:pPr>
      <w:r w:rsidRPr="00486952">
        <w:rPr>
          <w:rFonts w:ascii="Book Antiqua" w:hAnsi="Book Antiqua"/>
        </w:rPr>
        <w:t>L</w:t>
      </w:r>
      <w:r w:rsidR="00F21831" w:rsidRPr="00486952">
        <w:rPr>
          <w:rFonts w:ascii="Book Antiqua" w:hAnsi="Book Antiqua"/>
        </w:rPr>
        <w:t>ater on computers can also be used with sufficient data banks and with internet and e-mail facilities</w:t>
      </w:r>
      <w:r w:rsidR="00F87628" w:rsidRPr="00486952">
        <w:rPr>
          <w:rFonts w:ascii="Book Antiqua" w:hAnsi="Book Antiqua"/>
        </w:rPr>
        <w:t xml:space="preserve"> </w:t>
      </w:r>
      <w:r w:rsidR="00F21831" w:rsidRPr="00486952">
        <w:rPr>
          <w:rFonts w:ascii="Book Antiqua" w:hAnsi="Book Antiqua"/>
        </w:rPr>
        <w:t>for more interactive education, and </w:t>
      </w:r>
    </w:p>
    <w:p w:rsidR="00972B8D" w:rsidRDefault="00F21831" w:rsidP="00972B8D">
      <w:pPr>
        <w:pStyle w:val="ListParagraph"/>
        <w:numPr>
          <w:ilvl w:val="1"/>
          <w:numId w:val="46"/>
        </w:numPr>
        <w:spacing w:before="100" w:line="240" w:lineRule="auto"/>
        <w:contextualSpacing w:val="0"/>
        <w:rPr>
          <w:rFonts w:ascii="Book Antiqua" w:hAnsi="Book Antiqua"/>
        </w:rPr>
      </w:pPr>
      <w:r w:rsidRPr="00486952">
        <w:rPr>
          <w:rFonts w:ascii="Book Antiqua" w:hAnsi="Book Antiqua"/>
        </w:rPr>
        <w:t>If an appropriate system is designed, more students can be taught in one school using cassettes, discs, etc. with relatively less teachers.</w:t>
      </w:r>
    </w:p>
    <w:p w:rsidR="00972B8D" w:rsidRDefault="00F21831"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In rural areas, provi</w:t>
      </w:r>
      <w:r w:rsidR="006A7091" w:rsidRPr="00486952">
        <w:rPr>
          <w:rFonts w:ascii="Book Antiqua" w:hAnsi="Book Antiqua"/>
        </w:rPr>
        <w:t>de each school with at least an army official</w:t>
      </w:r>
      <w:r w:rsidRPr="00486952">
        <w:rPr>
          <w:rFonts w:ascii="Book Antiqua" w:hAnsi="Book Antiqua"/>
        </w:rPr>
        <w:t xml:space="preserve"> to ensure that people face no resistance from</w:t>
      </w:r>
      <w:r w:rsidR="00F87628" w:rsidRPr="00486952">
        <w:rPr>
          <w:rFonts w:ascii="Book Antiqua" w:hAnsi="Book Antiqua"/>
        </w:rPr>
        <w:t xml:space="preserve"> </w:t>
      </w:r>
      <w:r w:rsidRPr="00486952">
        <w:rPr>
          <w:rFonts w:ascii="Book Antiqua" w:hAnsi="Book Antiqua"/>
        </w:rPr>
        <w:t>the feudal in educating</w:t>
      </w:r>
      <w:r w:rsidR="00F87628" w:rsidRPr="00486952">
        <w:rPr>
          <w:rFonts w:ascii="Book Antiqua" w:hAnsi="Book Antiqua"/>
        </w:rPr>
        <w:t xml:space="preserve"> </w:t>
      </w:r>
      <w:r w:rsidRPr="00486952">
        <w:rPr>
          <w:rFonts w:ascii="Book Antiqua" w:hAnsi="Book Antiqua"/>
        </w:rPr>
        <w:t>their children.</w:t>
      </w:r>
    </w:p>
    <w:p w:rsidR="00972B8D" w:rsidRDefault="00F21831"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Provide people with incentives to educate</w:t>
      </w:r>
      <w:r w:rsidR="00285BD4" w:rsidRPr="00486952">
        <w:rPr>
          <w:rFonts w:ascii="Book Antiqua" w:hAnsi="Book Antiqua"/>
        </w:rPr>
        <w:t xml:space="preserve"> </w:t>
      </w:r>
      <w:r w:rsidRPr="00486952">
        <w:rPr>
          <w:rFonts w:ascii="Book Antiqua" w:hAnsi="Book Antiqua"/>
        </w:rPr>
        <w:t>their children. This can be done in various ways.</w:t>
      </w:r>
      <w:r w:rsidR="008B7BCD" w:rsidRPr="00486952">
        <w:rPr>
          <w:rFonts w:ascii="Book Antiqua" w:hAnsi="Book Antiqua"/>
        </w:rPr>
        <w:t xml:space="preserve"> </w:t>
      </w:r>
      <w:r w:rsidRPr="00486952">
        <w:rPr>
          <w:rFonts w:ascii="Book Antiqua" w:hAnsi="Book Antiqua"/>
        </w:rPr>
        <w:t>For instance</w:t>
      </w:r>
      <w:r w:rsidR="00285BD4" w:rsidRPr="00486952">
        <w:rPr>
          <w:rFonts w:ascii="Book Antiqua" w:hAnsi="Book Antiqua"/>
        </w:rPr>
        <w:t>,</w:t>
      </w:r>
      <w:r w:rsidRPr="00486952">
        <w:rPr>
          <w:rFonts w:ascii="Book Antiqua" w:hAnsi="Book Antiqua"/>
        </w:rPr>
        <w:t xml:space="preserve">  </w:t>
      </w:r>
    </w:p>
    <w:p w:rsidR="00972B8D" w:rsidRDefault="006A7091" w:rsidP="00972B8D">
      <w:pPr>
        <w:pStyle w:val="ListParagraph"/>
        <w:numPr>
          <w:ilvl w:val="1"/>
          <w:numId w:val="46"/>
        </w:numPr>
        <w:spacing w:before="100" w:line="240" w:lineRule="auto"/>
        <w:contextualSpacing w:val="0"/>
        <w:rPr>
          <w:rFonts w:ascii="Book Antiqua" w:hAnsi="Book Antiqua"/>
        </w:rPr>
      </w:pPr>
      <w:r w:rsidRPr="00486952">
        <w:rPr>
          <w:rFonts w:ascii="Book Antiqua" w:hAnsi="Book Antiqua"/>
        </w:rPr>
        <w:t>E</w:t>
      </w:r>
      <w:r w:rsidR="00F21831" w:rsidRPr="00486952">
        <w:rPr>
          <w:rFonts w:ascii="Book Antiqua" w:hAnsi="Book Antiqua"/>
        </w:rPr>
        <w:t>ven lower level government jobs as</w:t>
      </w:r>
      <w:r w:rsidR="008B7BCD" w:rsidRPr="00486952">
        <w:rPr>
          <w:rFonts w:ascii="Book Antiqua" w:hAnsi="Book Antiqua"/>
        </w:rPr>
        <w:t xml:space="preserve"> </w:t>
      </w:r>
      <w:r w:rsidR="00F21831" w:rsidRPr="00486952">
        <w:rPr>
          <w:rFonts w:ascii="Book Antiqua" w:hAnsi="Book Antiqua"/>
        </w:rPr>
        <w:t>for clerks, peons, constables can be linked to a minimal level of education and entrance tests.</w:t>
      </w:r>
    </w:p>
    <w:p w:rsidR="00972B8D" w:rsidRDefault="00F21831" w:rsidP="00972B8D">
      <w:pPr>
        <w:pStyle w:val="ListParagraph"/>
        <w:numPr>
          <w:ilvl w:val="1"/>
          <w:numId w:val="46"/>
        </w:numPr>
        <w:spacing w:before="100" w:line="240" w:lineRule="auto"/>
        <w:contextualSpacing w:val="0"/>
        <w:rPr>
          <w:rFonts w:ascii="Book Antiqua" w:hAnsi="Book Antiqua"/>
        </w:rPr>
      </w:pPr>
      <w:proofErr w:type="gramStart"/>
      <w:r w:rsidRPr="00486952">
        <w:rPr>
          <w:rFonts w:ascii="Book Antiqua" w:hAnsi="Book Antiqua"/>
        </w:rPr>
        <w:t>various</w:t>
      </w:r>
      <w:proofErr w:type="gramEnd"/>
      <w:r w:rsidRPr="00486952">
        <w:rPr>
          <w:rFonts w:ascii="Book Antiqua" w:hAnsi="Book Antiqua"/>
        </w:rPr>
        <w:t xml:space="preserve"> loans (e.g. agricultural loans) can be linke</w:t>
      </w:r>
      <w:r w:rsidR="008B7BCD" w:rsidRPr="00486952">
        <w:rPr>
          <w:rFonts w:ascii="Book Antiqua" w:hAnsi="Book Antiqua"/>
        </w:rPr>
        <w:t>d to whether an applicant i</w:t>
      </w:r>
      <w:r w:rsidRPr="00486952">
        <w:rPr>
          <w:rFonts w:ascii="Book Antiqua" w:hAnsi="Book Antiqua"/>
        </w:rPr>
        <w:t>s educated or is educating his children.</w:t>
      </w:r>
    </w:p>
    <w:p w:rsidR="00972B8D" w:rsidRDefault="00F21831"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Link agricultural loans/tax benefits to feudal landlords with a specified number of people</w:t>
      </w:r>
      <w:r w:rsidR="008B7BCD" w:rsidRPr="00486952">
        <w:rPr>
          <w:rFonts w:ascii="Book Antiqua" w:hAnsi="Book Antiqua"/>
        </w:rPr>
        <w:t xml:space="preserve"> </w:t>
      </w:r>
      <w:r w:rsidRPr="00486952">
        <w:rPr>
          <w:rFonts w:ascii="Book Antiqua" w:hAnsi="Book Antiqua"/>
        </w:rPr>
        <w:t>they have helped in obtaining a required level of education.</w:t>
      </w:r>
    </w:p>
    <w:p w:rsidR="00972B8D" w:rsidRDefault="00F21831"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Similarly, link</w:t>
      </w:r>
      <w:r w:rsidR="00237377" w:rsidRPr="00486952">
        <w:rPr>
          <w:rFonts w:ascii="Book Antiqua" w:hAnsi="Book Antiqua"/>
        </w:rPr>
        <w:t xml:space="preserve"> industrial loans to education.</w:t>
      </w:r>
    </w:p>
    <w:p w:rsidR="00972B8D" w:rsidRDefault="00346209"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L</w:t>
      </w:r>
      <w:r w:rsidR="00F21831" w:rsidRPr="00486952">
        <w:rPr>
          <w:rFonts w:ascii="Book Antiqua" w:hAnsi="Book Antiqua"/>
        </w:rPr>
        <w:t>inkages can be made in relati</w:t>
      </w:r>
      <w:r w:rsidR="008B7BCD" w:rsidRPr="00486952">
        <w:rPr>
          <w:rFonts w:ascii="Book Antiqua" w:hAnsi="Book Antiqua"/>
        </w:rPr>
        <w:t>on to adult education programs</w:t>
      </w:r>
      <w:r w:rsidR="00767666" w:rsidRPr="00486952">
        <w:rPr>
          <w:rFonts w:ascii="Book Antiqua" w:hAnsi="Book Antiqua"/>
        </w:rPr>
        <w:t>.</w:t>
      </w:r>
    </w:p>
    <w:p w:rsidR="00972B8D" w:rsidRDefault="001E2918" w:rsidP="00972B8D">
      <w:pPr>
        <w:pStyle w:val="ListParagraph"/>
        <w:numPr>
          <w:ilvl w:val="0"/>
          <w:numId w:val="46"/>
        </w:numPr>
        <w:spacing w:before="100" w:line="240" w:lineRule="auto"/>
        <w:contextualSpacing w:val="0"/>
        <w:rPr>
          <w:rFonts w:ascii="Book Antiqua" w:hAnsi="Book Antiqua"/>
        </w:rPr>
      </w:pPr>
      <w:r w:rsidRPr="00972B8D">
        <w:rPr>
          <w:rFonts w:ascii="Book Antiqua" w:hAnsi="Book Antiqua"/>
        </w:rPr>
        <w:t>It is also advisable at this time to introduce peace related courses at all universities to foster congenial environment.</w:t>
      </w:r>
    </w:p>
    <w:p w:rsidR="00767666" w:rsidRPr="00486952" w:rsidRDefault="00767666" w:rsidP="00972B8D">
      <w:pPr>
        <w:pStyle w:val="ListParagraph"/>
        <w:numPr>
          <w:ilvl w:val="0"/>
          <w:numId w:val="46"/>
        </w:numPr>
        <w:spacing w:before="100" w:line="240" w:lineRule="auto"/>
        <w:contextualSpacing w:val="0"/>
        <w:rPr>
          <w:rFonts w:ascii="Book Antiqua" w:hAnsi="Book Antiqua"/>
        </w:rPr>
      </w:pPr>
      <w:r w:rsidRPr="00486952">
        <w:rPr>
          <w:rFonts w:ascii="Book Antiqua" w:hAnsi="Book Antiqua"/>
        </w:rPr>
        <w:t>Efforts should also be made to sign pacts with the Universities like Harvard, MIT and other Universities to launch online courses and degree programs for the   competent students. This will reduce the number of students going abroad for higher education and</w:t>
      </w:r>
      <w:r w:rsidR="001E2918" w:rsidRPr="00486952">
        <w:rPr>
          <w:rFonts w:ascii="Book Antiqua" w:hAnsi="Book Antiqua"/>
        </w:rPr>
        <w:t xml:space="preserve"> will help</w:t>
      </w:r>
      <w:r w:rsidRPr="00486952">
        <w:rPr>
          <w:rFonts w:ascii="Book Antiqua" w:hAnsi="Book Antiqua"/>
        </w:rPr>
        <w:t xml:space="preserve"> reverse brain drain.</w:t>
      </w:r>
    </w:p>
    <w:p w:rsidR="00767666" w:rsidRPr="00486952" w:rsidRDefault="00767666" w:rsidP="00D3425D">
      <w:pPr>
        <w:spacing w:line="240" w:lineRule="auto"/>
        <w:ind w:left="2160"/>
        <w:rPr>
          <w:rFonts w:ascii="Book Antiqua" w:hAnsi="Book Antiqua"/>
        </w:rPr>
      </w:pPr>
    </w:p>
    <w:p w:rsidR="003C7C93" w:rsidRPr="00486952" w:rsidRDefault="00767666" w:rsidP="00D3425D">
      <w:pPr>
        <w:spacing w:line="240" w:lineRule="auto"/>
        <w:ind w:left="2160"/>
        <w:rPr>
          <w:rFonts w:ascii="Book Antiqua" w:hAnsi="Book Antiqua"/>
        </w:rPr>
      </w:pPr>
      <w:r w:rsidRPr="00486952">
        <w:rPr>
          <w:rFonts w:ascii="Book Antiqua" w:hAnsi="Book Antiqua"/>
        </w:rPr>
        <w:t xml:space="preserve"> </w:t>
      </w:r>
      <w:r w:rsidR="00F21831" w:rsidRPr="00486952">
        <w:rPr>
          <w:rFonts w:ascii="Book Antiqua" w:hAnsi="Book Antiqua"/>
        </w:rPr>
        <w:t xml:space="preserve">  </w:t>
      </w:r>
      <w:r w:rsidR="00F21831" w:rsidRPr="00486952">
        <w:rPr>
          <w:rFonts w:ascii="Book Antiqua" w:hAnsi="Book Antiqua"/>
        </w:rPr>
        <w:br/>
        <w:t xml:space="preserve">  </w:t>
      </w:r>
    </w:p>
    <w:p w:rsidR="00F21831" w:rsidRPr="00486952" w:rsidRDefault="003C7C93" w:rsidP="00D3425D">
      <w:pPr>
        <w:spacing w:line="240" w:lineRule="auto"/>
        <w:rPr>
          <w:rFonts w:ascii="Book Antiqua" w:hAnsi="Book Antiqua"/>
          <w:b/>
        </w:rPr>
      </w:pPr>
      <w:r w:rsidRPr="00486952">
        <w:rPr>
          <w:rFonts w:ascii="Book Antiqua" w:hAnsi="Book Antiqua"/>
        </w:rPr>
        <w:br w:type="column"/>
      </w:r>
      <w:r w:rsidR="006A7091" w:rsidRPr="00486952">
        <w:rPr>
          <w:rFonts w:ascii="Book Antiqua" w:hAnsi="Book Antiqua"/>
          <w:b/>
        </w:rPr>
        <w:lastRenderedPageBreak/>
        <w:t>S</w:t>
      </w:r>
      <w:r w:rsidR="007A69FC" w:rsidRPr="00486952">
        <w:rPr>
          <w:rFonts w:ascii="Book Antiqua" w:hAnsi="Book Antiqua"/>
          <w:b/>
        </w:rPr>
        <w:t>ome suggestions</w:t>
      </w:r>
      <w:r w:rsidR="00F21831" w:rsidRPr="00486952">
        <w:rPr>
          <w:rFonts w:ascii="Book Antiqua" w:hAnsi="Book Antiqua"/>
          <w:b/>
        </w:rPr>
        <w:t xml:space="preserve"> that</w:t>
      </w:r>
      <w:r w:rsidR="008B7BCD" w:rsidRPr="00486952">
        <w:rPr>
          <w:rFonts w:ascii="Book Antiqua" w:hAnsi="Book Antiqua"/>
          <w:b/>
        </w:rPr>
        <w:t xml:space="preserve"> </w:t>
      </w:r>
      <w:r w:rsidR="00F21831" w:rsidRPr="00486952">
        <w:rPr>
          <w:rFonts w:ascii="Book Antiqua" w:hAnsi="Book Antiqua"/>
          <w:b/>
        </w:rPr>
        <w:t>the gove</w:t>
      </w:r>
      <w:r w:rsidR="00F67EAF" w:rsidRPr="00486952">
        <w:rPr>
          <w:rFonts w:ascii="Book Antiqua" w:hAnsi="Book Antiqua"/>
          <w:b/>
        </w:rPr>
        <w:t>rnment might consider taking</w:t>
      </w:r>
      <w:r w:rsidR="007156A1" w:rsidRPr="00486952">
        <w:rPr>
          <w:rFonts w:ascii="Book Antiqua" w:hAnsi="Book Antiqua"/>
          <w:b/>
        </w:rPr>
        <w:t xml:space="preserve"> for the uplift of science education and development</w:t>
      </w:r>
      <w:r w:rsidR="00F21831" w:rsidRPr="00486952">
        <w:rPr>
          <w:rFonts w:ascii="Book Antiqua" w:hAnsi="Book Antiqua"/>
          <w:b/>
        </w:rPr>
        <w:t>:</w:t>
      </w:r>
    </w:p>
    <w:p w:rsidR="00B8476E" w:rsidRPr="00486952" w:rsidRDefault="00F21831" w:rsidP="00D3425D">
      <w:pPr>
        <w:shd w:val="clear" w:color="auto" w:fill="EEECE1"/>
        <w:spacing w:line="240" w:lineRule="auto"/>
        <w:rPr>
          <w:rFonts w:ascii="Book Antiqua" w:hAnsi="Book Antiqua" w:cs="Arial"/>
          <w:bCs/>
        </w:rPr>
      </w:pPr>
      <w:r w:rsidRPr="00486952">
        <w:rPr>
          <w:rFonts w:ascii="Book Antiqua" w:hAnsi="Book Antiqua"/>
        </w:rPr>
        <w:t xml:space="preserve">  </w:t>
      </w:r>
      <w:r w:rsidRPr="00486952">
        <w:rPr>
          <w:rFonts w:ascii="Book Antiqua" w:hAnsi="Book Antiqua"/>
        </w:rPr>
        <w:br/>
        <w:t> </w:t>
      </w:r>
      <w:r w:rsidR="00B8476E" w:rsidRPr="00486952">
        <w:rPr>
          <w:rFonts w:ascii="Book Antiqua" w:hAnsi="Book Antiqua" w:cs="Arial"/>
          <w:bCs/>
        </w:rPr>
        <w:t>Other aspects of the education and training, such as in-service training, non-formal education &amp; training, service conditions, incentives for scientific &amp; technical manpower, motivational measures, science popularization etc. will also be covered.</w:t>
      </w:r>
    </w:p>
    <w:p w:rsidR="00B8476E" w:rsidRPr="00486952" w:rsidRDefault="00B8476E" w:rsidP="00D3425D">
      <w:pPr>
        <w:shd w:val="clear" w:color="auto" w:fill="EEECE1"/>
        <w:spacing w:line="240" w:lineRule="auto"/>
        <w:rPr>
          <w:rFonts w:ascii="Book Antiqua" w:hAnsi="Book Antiqua" w:cs="Arial"/>
          <w:bCs/>
        </w:rPr>
      </w:pPr>
    </w:p>
    <w:p w:rsidR="00B8476E" w:rsidRPr="00486952" w:rsidRDefault="00B8476E" w:rsidP="00D3425D">
      <w:pPr>
        <w:shd w:val="clear" w:color="auto" w:fill="EEECE1"/>
        <w:spacing w:after="120" w:line="240" w:lineRule="auto"/>
        <w:rPr>
          <w:rFonts w:ascii="Book Antiqua" w:hAnsi="Book Antiqua" w:cs="Arial"/>
          <w:bCs/>
        </w:rPr>
      </w:pPr>
      <w:r w:rsidRPr="00486952">
        <w:rPr>
          <w:rFonts w:ascii="Book Antiqua" w:hAnsi="Book Antiqua" w:cs="Arial"/>
          <w:bCs/>
        </w:rPr>
        <w:t>Some of the specific actions identified for human resource development are as follow:</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Review of syllabi for science at primary, secondary and higher secondary levels with emphasis accorded to development of creative thinking and problem solving skills.</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 xml:space="preserve">Enhancement of teachers’ skills and approaches concerning ‘how to teach science’. </w:t>
      </w:r>
    </w:p>
    <w:p w:rsidR="00B8476E" w:rsidRPr="00486952" w:rsidRDefault="008A285D"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Motivational program</w:t>
      </w:r>
      <w:r w:rsidR="00B8476E" w:rsidRPr="00486952">
        <w:rPr>
          <w:rFonts w:ascii="Book Antiqua" w:hAnsi="Book Antiqua" w:cs="Arial"/>
          <w:bCs/>
        </w:rPr>
        <w:t>s for students to engage in creative activities.</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 xml:space="preserve">Schemes for invoking interest in science and acquisition of relevant knowledge at the very early age. </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Ensuring the availability of qualified and trained teachers at secondary and higher secondary schools for teaching of science subjects.</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 xml:space="preserve">Provision of fully equipped science laboratories at schools to demonstrate the curricula related experiments. </w:t>
      </w:r>
    </w:p>
    <w:p w:rsidR="00B8476E" w:rsidRPr="00486952" w:rsidRDefault="008A285D"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Devising counseling programs</w:t>
      </w:r>
      <w:r w:rsidR="00B8476E" w:rsidRPr="00486952">
        <w:rPr>
          <w:rFonts w:ascii="Book Antiqua" w:hAnsi="Book Antiqua" w:cs="Arial"/>
          <w:bCs/>
        </w:rPr>
        <w:t xml:space="preserve"> for students to help select the science subject more appropriate to their aptitude.</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The quality of education to be enhanced through provision of qualified faculty, up-gradation of labs, and access to scientific information.</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 xml:space="preserve">Attracting talented students with an aptitude for research by providing assured career opportunities in academia, industry and other sectors. </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 xml:space="preserve">Development of mechanism for linkage and mobility of professionals among the academia, industry and research institutions. </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Promotion of applied research through technology incubatio</w:t>
      </w:r>
      <w:r w:rsidR="008A285D" w:rsidRPr="00486952">
        <w:rPr>
          <w:rFonts w:ascii="Book Antiqua" w:hAnsi="Book Antiqua" w:cs="Arial"/>
          <w:bCs/>
        </w:rPr>
        <w:t>n and business development cent</w:t>
      </w:r>
      <w:r w:rsidRPr="00486952">
        <w:rPr>
          <w:rFonts w:ascii="Book Antiqua" w:hAnsi="Book Antiqua" w:cs="Arial"/>
          <w:bCs/>
        </w:rPr>
        <w:t>e</w:t>
      </w:r>
      <w:r w:rsidR="008A285D" w:rsidRPr="00486952">
        <w:rPr>
          <w:rFonts w:ascii="Book Antiqua" w:hAnsi="Book Antiqua" w:cs="Arial"/>
          <w:bCs/>
        </w:rPr>
        <w:t>r</w:t>
      </w:r>
      <w:r w:rsidRPr="00486952">
        <w:rPr>
          <w:rFonts w:ascii="Book Antiqua" w:hAnsi="Book Antiqua" w:cs="Arial"/>
          <w:bCs/>
        </w:rPr>
        <w:t>s at educational and research institutions.</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Granting of autonomy to the S&amp;T organizations and adoption of uniform rules, and regulations with performance based promotion criteria.</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 xml:space="preserve">Enlarging the scope of prizes and awards for individuals and organizations making important contributions towards S&amp;T development and public awareness of their achievements. </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t xml:space="preserve">Helping scientists in the process of patent registration and sharing profits of commercialized products. </w:t>
      </w:r>
    </w:p>
    <w:p w:rsidR="00B8476E" w:rsidRPr="00486952" w:rsidRDefault="00B8476E" w:rsidP="00D3425D">
      <w:pPr>
        <w:widowControl/>
        <w:numPr>
          <w:ilvl w:val="0"/>
          <w:numId w:val="43"/>
        </w:numPr>
        <w:shd w:val="clear" w:color="auto" w:fill="EEECE1"/>
        <w:adjustRightInd/>
        <w:spacing w:before="120" w:after="120" w:line="240" w:lineRule="auto"/>
        <w:textAlignment w:val="auto"/>
        <w:rPr>
          <w:rFonts w:ascii="Book Antiqua" w:hAnsi="Book Antiqua" w:cs="Arial"/>
          <w:bCs/>
        </w:rPr>
      </w:pPr>
      <w:r w:rsidRPr="00486952">
        <w:rPr>
          <w:rFonts w:ascii="Book Antiqua" w:hAnsi="Book Antiqua" w:cs="Arial"/>
          <w:bCs/>
        </w:rPr>
        <w:lastRenderedPageBreak/>
        <w:t xml:space="preserve">Coverage of scientific lectures, meetings and reports on electronic and print media. </w:t>
      </w:r>
    </w:p>
    <w:p w:rsidR="00B8476E" w:rsidRPr="00486952" w:rsidRDefault="00B8476E" w:rsidP="00D3425D">
      <w:pPr>
        <w:spacing w:line="240" w:lineRule="auto"/>
        <w:rPr>
          <w:rFonts w:ascii="Book Antiqua" w:hAnsi="Book Antiqua" w:cs="Arial"/>
          <w:b/>
        </w:rPr>
      </w:pPr>
    </w:p>
    <w:p w:rsidR="00B8476E" w:rsidRPr="00486952" w:rsidRDefault="00B8476E" w:rsidP="00D3425D">
      <w:pPr>
        <w:spacing w:line="240" w:lineRule="auto"/>
        <w:rPr>
          <w:rFonts w:ascii="Book Antiqua" w:hAnsi="Book Antiqua" w:cs="Arial"/>
          <w:b/>
        </w:rPr>
      </w:pPr>
    </w:p>
    <w:p w:rsidR="00B8476E" w:rsidRPr="00486952" w:rsidRDefault="00B8476E" w:rsidP="00D3425D">
      <w:pPr>
        <w:spacing w:line="240" w:lineRule="auto"/>
        <w:rPr>
          <w:rFonts w:ascii="Book Antiqua" w:hAnsi="Book Antiqua" w:cs="Arial"/>
          <w:b/>
        </w:rPr>
      </w:pPr>
      <w:r w:rsidRPr="00486952">
        <w:rPr>
          <w:rFonts w:ascii="Book Antiqua" w:hAnsi="Book Antiqua" w:cs="Arial"/>
          <w:b/>
        </w:rPr>
        <w:tab/>
        <w:t>Technical and Vocational Education</w:t>
      </w:r>
    </w:p>
    <w:p w:rsidR="00B8476E" w:rsidRPr="00486952" w:rsidRDefault="00B8476E" w:rsidP="00D3425D">
      <w:pPr>
        <w:spacing w:line="240" w:lineRule="auto"/>
        <w:rPr>
          <w:rFonts w:ascii="Book Antiqua" w:hAnsi="Book Antiqua" w:cs="Arial"/>
          <w:b/>
        </w:rPr>
      </w:pPr>
    </w:p>
    <w:p w:rsidR="00B8476E" w:rsidRPr="00486952" w:rsidRDefault="00B8476E" w:rsidP="00D3425D">
      <w:pPr>
        <w:spacing w:line="240" w:lineRule="auto"/>
        <w:ind w:left="1440"/>
        <w:rPr>
          <w:rFonts w:ascii="Book Antiqua" w:hAnsi="Book Antiqua" w:cs="Arial"/>
          <w:bCs/>
        </w:rPr>
      </w:pPr>
      <w:r w:rsidRPr="00486952">
        <w:rPr>
          <w:rFonts w:ascii="Book Antiqua" w:hAnsi="Book Antiqua" w:cs="Arial"/>
          <w:bCs/>
        </w:rPr>
        <w:t>The National skills strategy (2009-2013) document has correctly identified the contemporary trends for the demand of skilled labour shaped by (i) changes in existing technologies and emergence of new ones, (ii) emergence of globalized markets, (iii) increasing international competition, (iv) the necessity to attract Foreign Direct Investment, and (v) new modes of manufacturing, business models and marketing strategies. Unfortunately, the Technical and Vocational education is the weakest link in the S&amp;T manpower chain. According to UNESCO (2007) estimates Pakistan has 64 technicians per million population, while this figure for the technically advanced countries is in the range of 1500 to 2500. Despite the establishment of TE</w:t>
      </w:r>
      <w:smartTag w:uri="urn:schemas-microsoft-com:office:smarttags" w:element="stockticker">
        <w:r w:rsidRPr="00486952">
          <w:rPr>
            <w:rFonts w:ascii="Book Antiqua" w:hAnsi="Book Antiqua" w:cs="Arial"/>
            <w:bCs/>
          </w:rPr>
          <w:t>VTA</w:t>
        </w:r>
      </w:smartTag>
      <w:r w:rsidRPr="00486952">
        <w:rPr>
          <w:rFonts w:ascii="Book Antiqua" w:hAnsi="Book Antiqua" w:cs="Arial"/>
          <w:bCs/>
        </w:rPr>
        <w:t xml:space="preserve"> in Punjab and NAVTEC at the Centre, the national requirement of technically trained personnel cannot be adequately met</w:t>
      </w:r>
    </w:p>
    <w:p w:rsidR="00B8476E" w:rsidRPr="00486952" w:rsidRDefault="00B8476E" w:rsidP="00D3425D">
      <w:pPr>
        <w:spacing w:line="240" w:lineRule="auto"/>
        <w:ind w:left="1440"/>
        <w:rPr>
          <w:rFonts w:ascii="Book Antiqua" w:hAnsi="Book Antiqua" w:cs="Arial"/>
          <w:bCs/>
        </w:rPr>
      </w:pPr>
    </w:p>
    <w:p w:rsidR="006719BC" w:rsidRPr="00486952" w:rsidRDefault="006719BC" w:rsidP="00D3425D">
      <w:pPr>
        <w:pStyle w:val="ListParagraph"/>
        <w:numPr>
          <w:ilvl w:val="0"/>
          <w:numId w:val="43"/>
        </w:numPr>
        <w:spacing w:line="240" w:lineRule="auto"/>
        <w:rPr>
          <w:rFonts w:ascii="Book Antiqua" w:hAnsi="Book Antiqua" w:cs="Arial"/>
          <w:b/>
        </w:rPr>
      </w:pPr>
      <w:r w:rsidRPr="00486952">
        <w:rPr>
          <w:rFonts w:ascii="Book Antiqua" w:hAnsi="Book Antiqua" w:cs="Arial"/>
          <w:b/>
        </w:rPr>
        <w:t>Access to Higher Education</w:t>
      </w:r>
    </w:p>
    <w:p w:rsidR="006719BC" w:rsidRPr="00486952" w:rsidRDefault="006719BC" w:rsidP="00D3425D">
      <w:pPr>
        <w:pStyle w:val="ListParagraph"/>
        <w:spacing w:line="240" w:lineRule="auto"/>
        <w:rPr>
          <w:rFonts w:ascii="Book Antiqua" w:hAnsi="Book Antiqua" w:cs="Arial"/>
          <w:b/>
        </w:rPr>
      </w:pPr>
    </w:p>
    <w:p w:rsidR="006719BC" w:rsidRPr="00486952" w:rsidRDefault="006719BC" w:rsidP="00D3425D">
      <w:pPr>
        <w:pStyle w:val="ListParagraph"/>
        <w:numPr>
          <w:ilvl w:val="0"/>
          <w:numId w:val="43"/>
        </w:numPr>
        <w:spacing w:line="240" w:lineRule="auto"/>
        <w:rPr>
          <w:rFonts w:ascii="Book Antiqua" w:hAnsi="Book Antiqua" w:cs="Arial"/>
        </w:rPr>
      </w:pPr>
      <w:r w:rsidRPr="00486952">
        <w:rPr>
          <w:rFonts w:ascii="Book Antiqua" w:hAnsi="Book Antiqua" w:cs="Arial"/>
        </w:rPr>
        <w:t xml:space="preserve">Growth in the number of public and private universities and degree awarding institutions in the country over the previous five years is presented in the graph. This increase in the number of institutions was also accompanied by a significant increase in the number of campuses of public sector universities.  An effort was also placed on supporting provision of distance education in the country and enrollment of students in the two distance education universities of the country, Allama Iqbal Open University and the Virtual University witnessed a sharp increase: from less than 200,000 students in 2005 to about 300,000 in 2010. </w:t>
      </w:r>
    </w:p>
    <w:p w:rsidR="006719BC" w:rsidRPr="00486952" w:rsidRDefault="006719BC" w:rsidP="00D3425D">
      <w:pPr>
        <w:spacing w:line="240" w:lineRule="auto"/>
        <w:ind w:left="360"/>
        <w:rPr>
          <w:rFonts w:ascii="Book Antiqua" w:hAnsi="Book Antiqua" w:cs="Arial"/>
        </w:rPr>
      </w:pPr>
    </w:p>
    <w:p w:rsidR="006719BC" w:rsidRPr="00486952" w:rsidRDefault="006719BC" w:rsidP="00D3425D">
      <w:pPr>
        <w:pStyle w:val="ListParagraph"/>
        <w:numPr>
          <w:ilvl w:val="0"/>
          <w:numId w:val="43"/>
        </w:numPr>
        <w:spacing w:line="240" w:lineRule="auto"/>
        <w:rPr>
          <w:rFonts w:ascii="Book Antiqua" w:hAnsi="Book Antiqua" w:cs="Arial"/>
          <w:b/>
        </w:rPr>
      </w:pPr>
      <w:r w:rsidRPr="00486952">
        <w:rPr>
          <w:rFonts w:ascii="Book Antiqua" w:hAnsi="Book Antiqua" w:cs="Arial"/>
          <w:b/>
        </w:rPr>
        <w:t>Fig.1</w:t>
      </w:r>
    </w:p>
    <w:p w:rsidR="006719BC" w:rsidRPr="00486952" w:rsidRDefault="006719BC" w:rsidP="00D3425D">
      <w:pPr>
        <w:pStyle w:val="ListParagraph"/>
        <w:spacing w:line="240" w:lineRule="auto"/>
        <w:rPr>
          <w:rFonts w:ascii="Book Antiqua" w:hAnsi="Book Antiqua" w:cs="Arial"/>
        </w:rPr>
      </w:pPr>
      <w:r w:rsidRPr="00486952">
        <w:rPr>
          <w:rFonts w:ascii="Book Antiqua" w:hAnsi="Book Antiqua"/>
          <w:noProof/>
          <w:lang w:eastAsia="en-US"/>
        </w:rPr>
        <w:drawing>
          <wp:anchor distT="0" distB="0" distL="114300" distR="114300" simplePos="0" relativeHeight="251659264" behindDoc="1" locked="0" layoutInCell="1" allowOverlap="1" wp14:anchorId="4D3E22F4" wp14:editId="63CFD9E8">
            <wp:simplePos x="0" y="0"/>
            <wp:positionH relativeFrom="column">
              <wp:posOffset>800100</wp:posOffset>
            </wp:positionH>
            <wp:positionV relativeFrom="paragraph">
              <wp:posOffset>57150</wp:posOffset>
            </wp:positionV>
            <wp:extent cx="3959225" cy="2026920"/>
            <wp:effectExtent l="19050" t="19050" r="22225" b="11430"/>
            <wp:wrapThrough wrapText="bothSides">
              <wp:wrapPolygon edited="0">
                <wp:start x="-104" y="-203"/>
                <wp:lineTo x="-104" y="21722"/>
                <wp:lineTo x="21721" y="21722"/>
                <wp:lineTo x="21721" y="-203"/>
                <wp:lineTo x="-104" y="-203"/>
              </wp:wrapPolygon>
            </wp:wrapThrough>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srcRect l="3436" t="4408" r="4295" b="3821"/>
                    <a:stretch>
                      <a:fillRect/>
                    </a:stretch>
                  </pic:blipFill>
                  <pic:spPr bwMode="auto">
                    <a:xfrm>
                      <a:off x="0" y="0"/>
                      <a:ext cx="3959225" cy="2026920"/>
                    </a:xfrm>
                    <a:prstGeom prst="rect">
                      <a:avLst/>
                    </a:prstGeom>
                    <a:noFill/>
                    <a:ln w="3175">
                      <a:solidFill>
                        <a:srgbClr val="000000"/>
                      </a:solidFill>
                      <a:miter lim="800000"/>
                      <a:headEnd/>
                      <a:tailEnd/>
                    </a:ln>
                  </pic:spPr>
                </pic:pic>
              </a:graphicData>
            </a:graphic>
          </wp:anchor>
        </w:drawing>
      </w:r>
    </w:p>
    <w:p w:rsidR="006719BC" w:rsidRPr="00486952" w:rsidRDefault="006719BC" w:rsidP="00D3425D">
      <w:pPr>
        <w:pStyle w:val="ListParagraph"/>
        <w:spacing w:line="240" w:lineRule="auto"/>
        <w:rPr>
          <w:rFonts w:ascii="Book Antiqua" w:hAnsi="Book Antiqua" w:cs="Arial"/>
        </w:rPr>
      </w:pPr>
    </w:p>
    <w:p w:rsidR="006719BC" w:rsidRPr="00486952" w:rsidRDefault="006719BC" w:rsidP="00D3425D">
      <w:pPr>
        <w:pStyle w:val="ListParagraph"/>
        <w:spacing w:line="240" w:lineRule="auto"/>
        <w:rPr>
          <w:rFonts w:ascii="Book Antiqua" w:hAnsi="Book Antiqua" w:cs="Arial"/>
        </w:rPr>
      </w:pPr>
    </w:p>
    <w:p w:rsidR="00F67EAF" w:rsidRPr="00486952" w:rsidRDefault="00F67EAF" w:rsidP="00D3425D">
      <w:pPr>
        <w:pStyle w:val="ListParagraph"/>
        <w:spacing w:line="240" w:lineRule="auto"/>
        <w:rPr>
          <w:rFonts w:ascii="Book Antiqua" w:hAnsi="Book Antiqua"/>
          <w:color w:val="000000"/>
        </w:rPr>
      </w:pPr>
    </w:p>
    <w:p w:rsidR="00F67EAF" w:rsidRPr="00486952" w:rsidRDefault="00F67EAF" w:rsidP="00D3425D">
      <w:pPr>
        <w:pStyle w:val="ListParagraph"/>
        <w:spacing w:line="240" w:lineRule="auto"/>
        <w:rPr>
          <w:rFonts w:ascii="Book Antiqua" w:hAnsi="Book Antiqua" w:cs="Arial"/>
        </w:rPr>
      </w:pPr>
    </w:p>
    <w:p w:rsidR="00F67EAF" w:rsidRPr="00486952" w:rsidRDefault="00F67EAF" w:rsidP="00D3425D">
      <w:pPr>
        <w:pStyle w:val="ListParagraph"/>
        <w:spacing w:line="240" w:lineRule="auto"/>
        <w:rPr>
          <w:rFonts w:ascii="Book Antiqua" w:hAnsi="Book Antiqua" w:cs="Arial"/>
        </w:rPr>
      </w:pPr>
    </w:p>
    <w:p w:rsidR="00F67EAF" w:rsidRPr="00486952" w:rsidRDefault="00F67EAF" w:rsidP="00D3425D">
      <w:pPr>
        <w:pStyle w:val="ListParagraph"/>
        <w:spacing w:line="240" w:lineRule="auto"/>
        <w:rPr>
          <w:rFonts w:ascii="Book Antiqua" w:hAnsi="Book Antiqua" w:cs="Arial"/>
        </w:rPr>
      </w:pPr>
    </w:p>
    <w:p w:rsidR="00F67EAF" w:rsidRPr="00486952" w:rsidRDefault="00F67EAF" w:rsidP="00D3425D">
      <w:pPr>
        <w:pStyle w:val="ListParagraph"/>
        <w:spacing w:line="240" w:lineRule="auto"/>
        <w:rPr>
          <w:rFonts w:ascii="Book Antiqua" w:hAnsi="Book Antiqua" w:cs="Arial"/>
        </w:rPr>
      </w:pPr>
    </w:p>
    <w:p w:rsidR="00F67EAF" w:rsidRPr="00486952" w:rsidRDefault="00F67EAF" w:rsidP="00D3425D">
      <w:pPr>
        <w:pStyle w:val="ListParagraph"/>
        <w:spacing w:line="240" w:lineRule="auto"/>
        <w:rPr>
          <w:rFonts w:ascii="Book Antiqua" w:hAnsi="Book Antiqua" w:cs="Arial"/>
        </w:rPr>
      </w:pPr>
    </w:p>
    <w:p w:rsidR="00F67EAF" w:rsidRPr="00486952" w:rsidRDefault="00F67EAF" w:rsidP="00D3425D">
      <w:pPr>
        <w:pStyle w:val="ListParagraph"/>
        <w:spacing w:line="240" w:lineRule="auto"/>
        <w:rPr>
          <w:rFonts w:ascii="Book Antiqua" w:hAnsi="Book Antiqua" w:cs="Arial"/>
        </w:rPr>
      </w:pPr>
      <w:r w:rsidRPr="00486952">
        <w:rPr>
          <w:rFonts w:ascii="Book Antiqua" w:hAnsi="Book Antiqua" w:cs="Arial"/>
        </w:rPr>
        <w:t xml:space="preserve">                Source MTDF 2013 </w:t>
      </w:r>
    </w:p>
    <w:p w:rsidR="006719BC" w:rsidRPr="00486952" w:rsidRDefault="006719BC" w:rsidP="00D3425D">
      <w:pPr>
        <w:pStyle w:val="ListParagraph"/>
        <w:spacing w:line="240" w:lineRule="auto"/>
        <w:rPr>
          <w:rFonts w:ascii="Book Antiqua" w:hAnsi="Book Antiqua"/>
          <w:color w:val="000000"/>
        </w:rPr>
      </w:pPr>
      <w:r w:rsidRPr="00486952">
        <w:rPr>
          <w:rFonts w:ascii="Book Antiqua" w:hAnsi="Book Antiqua" w:cs="Arial"/>
        </w:rPr>
        <w:t xml:space="preserve">Total </w:t>
      </w:r>
      <w:r w:rsidRPr="00486952">
        <w:rPr>
          <w:rFonts w:ascii="Book Antiqua" w:hAnsi="Book Antiqua" w:cs="Arial"/>
        </w:rPr>
        <w:lastRenderedPageBreak/>
        <w:t xml:space="preserve">enrollment in higher education currently stands at 1.075 million students (445,000 in public and private universities, 290,000 distance education, and 340,000 in affiliated colleges) representing 4.7% of the age cohort of 17-23 year old in the country. While this shows significant increase over 2.6% in 2002, it compares dismally to more than 10% of 17-23 year old having access to higher education in India and more than 20% having access in Malaysia. Student enrollment is projected to grow at 15%, private university student enrollment at 18%, while distance education is expected to grow at 11%. </w:t>
      </w:r>
      <w:r w:rsidRPr="00486952">
        <w:rPr>
          <w:rFonts w:ascii="Book Antiqua" w:hAnsi="Book Antiqua"/>
          <w:color w:val="000000"/>
        </w:rPr>
        <w:t>The rapid increase in enrolment in the higher education sector during 2002-2009 is reflected in the attached graph (Fig.2).</w:t>
      </w:r>
    </w:p>
    <w:p w:rsidR="006719BC" w:rsidRPr="00486952" w:rsidRDefault="006719BC" w:rsidP="00D3425D">
      <w:pPr>
        <w:pStyle w:val="ListParagraph"/>
        <w:spacing w:line="240" w:lineRule="auto"/>
        <w:rPr>
          <w:rFonts w:ascii="Book Antiqua" w:hAnsi="Book Antiqua"/>
          <w:color w:val="FF0000"/>
        </w:rPr>
      </w:pPr>
    </w:p>
    <w:p w:rsidR="006719BC" w:rsidRPr="00972B8D" w:rsidRDefault="006719BC" w:rsidP="00972B8D">
      <w:pPr>
        <w:spacing w:line="240" w:lineRule="auto"/>
        <w:ind w:left="360"/>
        <w:rPr>
          <w:rFonts w:ascii="Book Antiqua" w:hAnsi="Book Antiqua" w:cs="Arial"/>
        </w:rPr>
      </w:pPr>
      <w:r w:rsidRPr="00486952">
        <w:rPr>
          <w:noProof/>
          <w:lang w:eastAsia="en-US"/>
        </w:rPr>
        <w:drawing>
          <wp:inline distT="0" distB="0" distL="0" distR="0" wp14:anchorId="487B9997" wp14:editId="48BFFF6F">
            <wp:extent cx="5454502" cy="2973825"/>
            <wp:effectExtent l="0" t="0" r="0" b="0"/>
            <wp:docPr id="3"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67EAF" w:rsidRPr="00486952" w:rsidRDefault="00F67EAF" w:rsidP="00D3425D">
      <w:pPr>
        <w:spacing w:line="240" w:lineRule="auto"/>
        <w:rPr>
          <w:rFonts w:ascii="Book Antiqua" w:hAnsi="Book Antiqua" w:cs="Arial"/>
        </w:rPr>
      </w:pPr>
    </w:p>
    <w:p w:rsidR="00F67EAF" w:rsidRPr="00486952" w:rsidRDefault="00F67EAF" w:rsidP="00D3425D">
      <w:pPr>
        <w:pStyle w:val="ListParagraph"/>
        <w:spacing w:line="240" w:lineRule="auto"/>
        <w:rPr>
          <w:rFonts w:ascii="Book Antiqua" w:hAnsi="Book Antiqua" w:cs="Arial"/>
        </w:rPr>
      </w:pPr>
    </w:p>
    <w:p w:rsidR="00F67EAF" w:rsidRPr="00486952" w:rsidRDefault="00F67EAF" w:rsidP="00D3425D">
      <w:pPr>
        <w:pStyle w:val="ListParagraph"/>
        <w:spacing w:line="240" w:lineRule="auto"/>
        <w:rPr>
          <w:rFonts w:ascii="Book Antiqua" w:hAnsi="Book Antiqua" w:cs="Arial"/>
        </w:rPr>
      </w:pPr>
    </w:p>
    <w:p w:rsidR="006719BC" w:rsidRPr="00486952" w:rsidRDefault="006719BC" w:rsidP="00D3425D">
      <w:pPr>
        <w:pStyle w:val="ListParagraph"/>
        <w:spacing w:line="240" w:lineRule="auto"/>
        <w:rPr>
          <w:rFonts w:ascii="Book Antiqua" w:hAnsi="Book Antiqua" w:cs="Arial"/>
        </w:rPr>
      </w:pPr>
      <w:r w:rsidRPr="00486952">
        <w:rPr>
          <w:rFonts w:ascii="Book Antiqua" w:hAnsi="Book Antiqua" w:cs="Arial"/>
        </w:rPr>
        <w:t>The following table shows student enrollment projections for 2013 – 2018</w:t>
      </w:r>
      <w:r w:rsidR="00F67EAF" w:rsidRPr="00486952">
        <w:rPr>
          <w:rFonts w:ascii="Book Antiqua" w:hAnsi="Book Antiqua" w:cs="Arial"/>
        </w:rPr>
        <w:t xml:space="preserve"> (MTDF 2013)</w:t>
      </w:r>
      <w:r w:rsidRPr="00486952">
        <w:rPr>
          <w:rFonts w:ascii="Book Antiqua" w:hAnsi="Book Antiqua" w:cs="Arial"/>
        </w:rPr>
        <w:t>.</w:t>
      </w:r>
    </w:p>
    <w:p w:rsidR="006719BC" w:rsidRPr="00486952" w:rsidRDefault="006719BC" w:rsidP="00D3425D">
      <w:pPr>
        <w:pStyle w:val="ListParagraph"/>
        <w:spacing w:line="240" w:lineRule="auto"/>
        <w:rPr>
          <w:rFonts w:ascii="Book Antiqua" w:hAnsi="Book Antiqua" w:cs="Arial"/>
        </w:rPr>
      </w:pPr>
    </w:p>
    <w:tbl>
      <w:tblPr>
        <w:tblW w:w="8989" w:type="dxa"/>
        <w:tblInd w:w="96" w:type="dxa"/>
        <w:tblCellMar>
          <w:left w:w="72" w:type="dxa"/>
          <w:right w:w="43" w:type="dxa"/>
        </w:tblCellMar>
        <w:tblLook w:val="0000" w:firstRow="0" w:lastRow="0" w:firstColumn="0" w:lastColumn="0" w:noHBand="0" w:noVBand="0"/>
      </w:tblPr>
      <w:tblGrid>
        <w:gridCol w:w="1714"/>
        <w:gridCol w:w="118"/>
        <w:gridCol w:w="845"/>
        <w:gridCol w:w="144"/>
        <w:gridCol w:w="934"/>
        <w:gridCol w:w="121"/>
        <w:gridCol w:w="954"/>
        <w:gridCol w:w="121"/>
        <w:gridCol w:w="954"/>
        <w:gridCol w:w="121"/>
        <w:gridCol w:w="954"/>
        <w:gridCol w:w="121"/>
        <w:gridCol w:w="954"/>
        <w:gridCol w:w="128"/>
        <w:gridCol w:w="947"/>
        <w:gridCol w:w="121"/>
      </w:tblGrid>
      <w:tr w:rsidR="006719BC" w:rsidRPr="00486952" w:rsidTr="00486952">
        <w:trPr>
          <w:trHeight w:val="281"/>
        </w:trPr>
        <w:tc>
          <w:tcPr>
            <w:tcW w:w="1832" w:type="dxa"/>
            <w:gridSpan w:val="2"/>
            <w:vMerge w:val="restart"/>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 xml:space="preserve"> Institutions</w:t>
            </w:r>
          </w:p>
        </w:tc>
        <w:tc>
          <w:tcPr>
            <w:tcW w:w="885" w:type="dxa"/>
            <w:gridSpan w:val="2"/>
            <w:vMerge w:val="restart"/>
            <w:tcBorders>
              <w:top w:val="single" w:sz="12" w:space="0" w:color="auto"/>
              <w:left w:val="nil"/>
              <w:bottom w:val="nil"/>
              <w:right w:val="nil"/>
            </w:tcBorders>
            <w:shd w:val="clear" w:color="auto" w:fill="auto"/>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%age Increase</w:t>
            </w:r>
          </w:p>
        </w:tc>
        <w:tc>
          <w:tcPr>
            <w:tcW w:w="6272" w:type="dxa"/>
            <w:gridSpan w:val="1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b/>
                <w:bCs/>
              </w:rPr>
            </w:pPr>
            <w:r w:rsidRPr="00486952">
              <w:rPr>
                <w:rFonts w:ascii="Book Antiqua" w:hAnsi="Book Antiqua" w:cs="Arial"/>
                <w:b/>
                <w:bCs/>
              </w:rPr>
              <w:t xml:space="preserve"> Projected Enrollment </w:t>
            </w:r>
          </w:p>
        </w:tc>
      </w:tr>
      <w:tr w:rsidR="006719BC" w:rsidRPr="00486952" w:rsidTr="00486952">
        <w:trPr>
          <w:trHeight w:val="281"/>
        </w:trPr>
        <w:tc>
          <w:tcPr>
            <w:tcW w:w="1832" w:type="dxa"/>
            <w:gridSpan w:val="2"/>
            <w:vMerge/>
            <w:tcBorders>
              <w:top w:val="nil"/>
              <w:left w:val="nil"/>
              <w:bottom w:val="single" w:sz="12" w:space="0" w:color="auto"/>
              <w:right w:val="nil"/>
            </w:tcBorders>
            <w:vAlign w:val="center"/>
          </w:tcPr>
          <w:p w:rsidR="006719BC" w:rsidRPr="00486952" w:rsidRDefault="006719BC" w:rsidP="00D3425D">
            <w:pPr>
              <w:spacing w:line="240" w:lineRule="auto"/>
              <w:rPr>
                <w:rFonts w:ascii="Book Antiqua" w:hAnsi="Book Antiqua" w:cs="Arial"/>
              </w:rPr>
            </w:pPr>
          </w:p>
        </w:tc>
        <w:tc>
          <w:tcPr>
            <w:tcW w:w="885" w:type="dxa"/>
            <w:gridSpan w:val="2"/>
            <w:vMerge/>
            <w:tcBorders>
              <w:top w:val="nil"/>
              <w:left w:val="nil"/>
              <w:bottom w:val="single" w:sz="12" w:space="0" w:color="auto"/>
              <w:right w:val="nil"/>
            </w:tcBorders>
            <w:vAlign w:val="center"/>
          </w:tcPr>
          <w:p w:rsidR="006719BC" w:rsidRPr="00486952" w:rsidRDefault="006719BC" w:rsidP="00D3425D">
            <w:pPr>
              <w:spacing w:line="240" w:lineRule="auto"/>
              <w:rPr>
                <w:rFonts w:ascii="Book Antiqua" w:hAnsi="Book Antiqua" w:cs="Arial"/>
              </w:rPr>
            </w:pPr>
          </w:p>
        </w:tc>
        <w:tc>
          <w:tcPr>
            <w:tcW w:w="1053"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2013</w:t>
            </w:r>
          </w:p>
        </w:tc>
        <w:tc>
          <w:tcPr>
            <w:tcW w:w="1053"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2014</w:t>
            </w:r>
          </w:p>
        </w:tc>
        <w:tc>
          <w:tcPr>
            <w:tcW w:w="1053"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2015</w:t>
            </w:r>
          </w:p>
        </w:tc>
        <w:tc>
          <w:tcPr>
            <w:tcW w:w="1053"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2016</w:t>
            </w:r>
          </w:p>
        </w:tc>
        <w:tc>
          <w:tcPr>
            <w:tcW w:w="1054"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2017</w:t>
            </w:r>
          </w:p>
        </w:tc>
        <w:tc>
          <w:tcPr>
            <w:tcW w:w="1004"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2018</w:t>
            </w:r>
          </w:p>
        </w:tc>
      </w:tr>
      <w:tr w:rsidR="006719BC" w:rsidRPr="00486952" w:rsidTr="00486952">
        <w:trPr>
          <w:gridAfter w:val="1"/>
          <w:wAfter w:w="121" w:type="dxa"/>
          <w:trHeight w:val="281"/>
        </w:trPr>
        <w:tc>
          <w:tcPr>
            <w:tcW w:w="1714" w:type="dxa"/>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b/>
                <w:bCs/>
              </w:rPr>
            </w:pPr>
            <w:r w:rsidRPr="00486952">
              <w:rPr>
                <w:rFonts w:ascii="Book Antiqua" w:hAnsi="Book Antiqua" w:cs="Arial"/>
                <w:b/>
                <w:bCs/>
              </w:rPr>
              <w:t xml:space="preserve"> Public Univ </w:t>
            </w:r>
          </w:p>
        </w:tc>
        <w:tc>
          <w:tcPr>
            <w:tcW w:w="878" w:type="dxa"/>
            <w:gridSpan w:val="2"/>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15</w:t>
            </w:r>
          </w:p>
        </w:tc>
        <w:tc>
          <w:tcPr>
            <w:tcW w:w="1059" w:type="dxa"/>
            <w:gridSpan w:val="2"/>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408,250</w:t>
            </w:r>
          </w:p>
        </w:tc>
        <w:tc>
          <w:tcPr>
            <w:tcW w:w="1053" w:type="dxa"/>
            <w:gridSpan w:val="2"/>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469,488</w:t>
            </w:r>
          </w:p>
        </w:tc>
        <w:tc>
          <w:tcPr>
            <w:tcW w:w="1053" w:type="dxa"/>
            <w:gridSpan w:val="2"/>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539,911</w:t>
            </w:r>
          </w:p>
        </w:tc>
        <w:tc>
          <w:tcPr>
            <w:tcW w:w="1053" w:type="dxa"/>
            <w:gridSpan w:val="2"/>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620,897</w:t>
            </w:r>
          </w:p>
        </w:tc>
        <w:tc>
          <w:tcPr>
            <w:tcW w:w="1053" w:type="dxa"/>
            <w:gridSpan w:val="2"/>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714,032</w:t>
            </w:r>
          </w:p>
        </w:tc>
        <w:tc>
          <w:tcPr>
            <w:tcW w:w="1005" w:type="dxa"/>
            <w:gridSpan w:val="2"/>
            <w:tcBorders>
              <w:top w:val="single" w:sz="12" w:space="0" w:color="auto"/>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821137</w:t>
            </w:r>
          </w:p>
        </w:tc>
      </w:tr>
      <w:tr w:rsidR="006719BC" w:rsidRPr="00486952" w:rsidTr="00486952">
        <w:trPr>
          <w:gridAfter w:val="1"/>
          <w:wAfter w:w="121" w:type="dxa"/>
          <w:trHeight w:val="281"/>
        </w:trPr>
        <w:tc>
          <w:tcPr>
            <w:tcW w:w="1714" w:type="dxa"/>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b/>
                <w:bCs/>
              </w:rPr>
            </w:pPr>
            <w:r w:rsidRPr="00486952">
              <w:rPr>
                <w:rFonts w:ascii="Book Antiqua" w:hAnsi="Book Antiqua" w:cs="Arial"/>
                <w:b/>
                <w:bCs/>
              </w:rPr>
              <w:t xml:space="preserve"> Private Univ. </w:t>
            </w:r>
          </w:p>
        </w:tc>
        <w:tc>
          <w:tcPr>
            <w:tcW w:w="878"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18</w:t>
            </w:r>
          </w:p>
        </w:tc>
        <w:tc>
          <w:tcPr>
            <w:tcW w:w="1059"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106,200</w:t>
            </w:r>
          </w:p>
        </w:tc>
        <w:tc>
          <w:tcPr>
            <w:tcW w:w="1053"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125,316</w:t>
            </w:r>
          </w:p>
        </w:tc>
        <w:tc>
          <w:tcPr>
            <w:tcW w:w="1053"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147,873</w:t>
            </w:r>
          </w:p>
        </w:tc>
        <w:tc>
          <w:tcPr>
            <w:tcW w:w="1053"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174,490</w:t>
            </w:r>
          </w:p>
        </w:tc>
        <w:tc>
          <w:tcPr>
            <w:tcW w:w="1053"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205,898</w:t>
            </w:r>
          </w:p>
        </w:tc>
        <w:tc>
          <w:tcPr>
            <w:tcW w:w="1005"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242960</w:t>
            </w:r>
          </w:p>
        </w:tc>
      </w:tr>
      <w:tr w:rsidR="006719BC" w:rsidRPr="00486952" w:rsidTr="00486952">
        <w:trPr>
          <w:gridAfter w:val="1"/>
          <w:wAfter w:w="121" w:type="dxa"/>
          <w:trHeight w:val="281"/>
        </w:trPr>
        <w:tc>
          <w:tcPr>
            <w:tcW w:w="1714" w:type="dxa"/>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b/>
                <w:bCs/>
              </w:rPr>
            </w:pPr>
            <w:r w:rsidRPr="00486952">
              <w:rPr>
                <w:rFonts w:ascii="Book Antiqua" w:hAnsi="Book Antiqua" w:cs="Arial"/>
                <w:b/>
                <w:bCs/>
              </w:rPr>
              <w:t xml:space="preserve"> Dist. Education </w:t>
            </w:r>
          </w:p>
        </w:tc>
        <w:tc>
          <w:tcPr>
            <w:tcW w:w="878"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12</w:t>
            </w:r>
          </w:p>
        </w:tc>
        <w:tc>
          <w:tcPr>
            <w:tcW w:w="1059"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324,800</w:t>
            </w:r>
          </w:p>
        </w:tc>
        <w:tc>
          <w:tcPr>
            <w:tcW w:w="1053"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363,776</w:t>
            </w:r>
          </w:p>
        </w:tc>
        <w:tc>
          <w:tcPr>
            <w:tcW w:w="1053"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407,429</w:t>
            </w:r>
          </w:p>
        </w:tc>
        <w:tc>
          <w:tcPr>
            <w:tcW w:w="1053"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456,321</w:t>
            </w:r>
          </w:p>
        </w:tc>
        <w:tc>
          <w:tcPr>
            <w:tcW w:w="1053"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511,079</w:t>
            </w:r>
          </w:p>
        </w:tc>
        <w:tc>
          <w:tcPr>
            <w:tcW w:w="1005" w:type="dxa"/>
            <w:gridSpan w:val="2"/>
            <w:tcBorders>
              <w:top w:val="nil"/>
              <w:left w:val="nil"/>
              <w:bottom w:val="nil"/>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572408</w:t>
            </w:r>
          </w:p>
        </w:tc>
      </w:tr>
      <w:tr w:rsidR="006719BC" w:rsidRPr="00486952" w:rsidTr="00486952">
        <w:trPr>
          <w:gridAfter w:val="1"/>
          <w:wAfter w:w="121" w:type="dxa"/>
          <w:trHeight w:val="281"/>
        </w:trPr>
        <w:tc>
          <w:tcPr>
            <w:tcW w:w="1714" w:type="dxa"/>
            <w:tcBorders>
              <w:top w:val="nil"/>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b/>
                <w:bCs/>
              </w:rPr>
            </w:pPr>
            <w:r w:rsidRPr="00486952">
              <w:rPr>
                <w:rFonts w:ascii="Book Antiqua" w:hAnsi="Book Antiqua" w:cs="Arial"/>
                <w:b/>
                <w:bCs/>
              </w:rPr>
              <w:t xml:space="preserve"> Colleges </w:t>
            </w:r>
          </w:p>
        </w:tc>
        <w:tc>
          <w:tcPr>
            <w:tcW w:w="878" w:type="dxa"/>
            <w:gridSpan w:val="2"/>
            <w:tcBorders>
              <w:top w:val="nil"/>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8</w:t>
            </w:r>
          </w:p>
        </w:tc>
        <w:tc>
          <w:tcPr>
            <w:tcW w:w="1059" w:type="dxa"/>
            <w:gridSpan w:val="2"/>
            <w:tcBorders>
              <w:top w:val="nil"/>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367,200</w:t>
            </w:r>
          </w:p>
        </w:tc>
        <w:tc>
          <w:tcPr>
            <w:tcW w:w="1053" w:type="dxa"/>
            <w:gridSpan w:val="2"/>
            <w:tcBorders>
              <w:top w:val="nil"/>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396,576</w:t>
            </w:r>
          </w:p>
        </w:tc>
        <w:tc>
          <w:tcPr>
            <w:tcW w:w="1053" w:type="dxa"/>
            <w:gridSpan w:val="2"/>
            <w:tcBorders>
              <w:top w:val="nil"/>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428,302</w:t>
            </w:r>
          </w:p>
        </w:tc>
        <w:tc>
          <w:tcPr>
            <w:tcW w:w="1053" w:type="dxa"/>
            <w:gridSpan w:val="2"/>
            <w:tcBorders>
              <w:top w:val="nil"/>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462,566</w:t>
            </w:r>
          </w:p>
        </w:tc>
        <w:tc>
          <w:tcPr>
            <w:tcW w:w="1053" w:type="dxa"/>
            <w:gridSpan w:val="2"/>
            <w:tcBorders>
              <w:top w:val="nil"/>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499,572</w:t>
            </w:r>
          </w:p>
        </w:tc>
        <w:tc>
          <w:tcPr>
            <w:tcW w:w="1005" w:type="dxa"/>
            <w:gridSpan w:val="2"/>
            <w:tcBorders>
              <w:top w:val="nil"/>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539538</w:t>
            </w:r>
          </w:p>
        </w:tc>
      </w:tr>
      <w:tr w:rsidR="006719BC" w:rsidRPr="00486952" w:rsidTr="00486952">
        <w:trPr>
          <w:gridAfter w:val="1"/>
          <w:wAfter w:w="121" w:type="dxa"/>
          <w:trHeight w:val="281"/>
        </w:trPr>
        <w:tc>
          <w:tcPr>
            <w:tcW w:w="1714" w:type="dxa"/>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b/>
                <w:bCs/>
              </w:rPr>
            </w:pPr>
            <w:r w:rsidRPr="00486952">
              <w:rPr>
                <w:rFonts w:ascii="Book Antiqua" w:hAnsi="Book Antiqua" w:cs="Arial"/>
                <w:b/>
                <w:bCs/>
              </w:rPr>
              <w:t xml:space="preserve">Total </w:t>
            </w:r>
          </w:p>
        </w:tc>
        <w:tc>
          <w:tcPr>
            <w:tcW w:w="878"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p>
        </w:tc>
        <w:tc>
          <w:tcPr>
            <w:tcW w:w="1059"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1,206,450</w:t>
            </w:r>
          </w:p>
        </w:tc>
        <w:tc>
          <w:tcPr>
            <w:tcW w:w="1053"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1,355,156</w:t>
            </w:r>
          </w:p>
        </w:tc>
        <w:tc>
          <w:tcPr>
            <w:tcW w:w="1053"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1,523,515</w:t>
            </w:r>
          </w:p>
        </w:tc>
        <w:tc>
          <w:tcPr>
            <w:tcW w:w="1053"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1,714,274</w:t>
            </w:r>
          </w:p>
        </w:tc>
        <w:tc>
          <w:tcPr>
            <w:tcW w:w="1053"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1,930,581</w:t>
            </w:r>
          </w:p>
        </w:tc>
        <w:tc>
          <w:tcPr>
            <w:tcW w:w="1005" w:type="dxa"/>
            <w:gridSpan w:val="2"/>
            <w:tcBorders>
              <w:top w:val="single" w:sz="12" w:space="0" w:color="auto"/>
              <w:left w:val="nil"/>
              <w:bottom w:val="single" w:sz="12" w:space="0" w:color="auto"/>
              <w:right w:val="nil"/>
            </w:tcBorders>
            <w:shd w:val="clear" w:color="auto" w:fill="auto"/>
            <w:noWrap/>
            <w:vAlign w:val="bottom"/>
          </w:tcPr>
          <w:p w:rsidR="006719BC" w:rsidRPr="00486952" w:rsidRDefault="006719BC" w:rsidP="00D3425D">
            <w:pPr>
              <w:spacing w:line="240" w:lineRule="auto"/>
              <w:rPr>
                <w:rFonts w:ascii="Book Antiqua" w:hAnsi="Book Antiqua" w:cs="Arial"/>
              </w:rPr>
            </w:pPr>
            <w:r w:rsidRPr="00486952">
              <w:rPr>
                <w:rFonts w:ascii="Book Antiqua" w:hAnsi="Book Antiqua" w:cs="Arial"/>
              </w:rPr>
              <w:t>2,176,043</w:t>
            </w:r>
          </w:p>
        </w:tc>
      </w:tr>
    </w:tbl>
    <w:p w:rsidR="006719BC" w:rsidRPr="00486952" w:rsidRDefault="006719BC" w:rsidP="00D3425D">
      <w:pPr>
        <w:pStyle w:val="ListParagraph"/>
        <w:spacing w:line="240" w:lineRule="auto"/>
        <w:rPr>
          <w:rFonts w:ascii="Book Antiqua" w:hAnsi="Book Antiqua" w:cs="Arial"/>
        </w:rPr>
      </w:pPr>
    </w:p>
    <w:p w:rsidR="006719BC" w:rsidRPr="00486952" w:rsidRDefault="006719BC" w:rsidP="00D3425D">
      <w:pPr>
        <w:pStyle w:val="ListParagraph"/>
        <w:spacing w:line="240" w:lineRule="auto"/>
        <w:rPr>
          <w:rFonts w:ascii="Book Antiqua" w:hAnsi="Book Antiqua" w:cs="Arial"/>
        </w:rPr>
      </w:pPr>
    </w:p>
    <w:p w:rsidR="006719BC" w:rsidRPr="00486952" w:rsidRDefault="006719BC" w:rsidP="00D3425D">
      <w:pPr>
        <w:pStyle w:val="ListParagraph"/>
        <w:spacing w:line="240" w:lineRule="auto"/>
        <w:rPr>
          <w:rFonts w:ascii="Book Antiqua" w:hAnsi="Book Antiqua" w:cs="Arial"/>
          <w:b/>
        </w:rPr>
      </w:pPr>
      <w:r w:rsidRPr="00486952">
        <w:rPr>
          <w:rFonts w:ascii="Book Antiqua" w:hAnsi="Book Antiqua" w:cs="Arial"/>
          <w:b/>
        </w:rPr>
        <w:t>Fig.3</w:t>
      </w:r>
    </w:p>
    <w:p w:rsidR="006719BC" w:rsidRPr="00486952" w:rsidRDefault="006719BC" w:rsidP="00D3425D">
      <w:pPr>
        <w:pStyle w:val="ListParagraph"/>
        <w:spacing w:line="240" w:lineRule="auto"/>
        <w:rPr>
          <w:rFonts w:ascii="Book Antiqua" w:hAnsi="Book Antiqua" w:cs="Arial"/>
        </w:rPr>
      </w:pPr>
    </w:p>
    <w:p w:rsidR="006719BC" w:rsidRPr="00486952" w:rsidRDefault="00972B8D" w:rsidP="00D3425D">
      <w:pPr>
        <w:pStyle w:val="ListParagraph"/>
        <w:spacing w:line="240" w:lineRule="auto"/>
        <w:rPr>
          <w:rFonts w:ascii="Book Antiqua" w:hAnsi="Book Antiqua" w:cs="Arial"/>
        </w:rPr>
      </w:pPr>
      <w:r w:rsidRPr="00486952">
        <w:rPr>
          <w:rFonts w:ascii="Book Antiqua" w:hAnsi="Book Antiqua"/>
          <w:noProof/>
          <w:lang w:eastAsia="en-US"/>
        </w:rPr>
        <w:drawing>
          <wp:anchor distT="0" distB="0" distL="114300" distR="114300" simplePos="0" relativeHeight="251668480" behindDoc="0" locked="0" layoutInCell="1" allowOverlap="1" wp14:anchorId="1D403C56" wp14:editId="44576D35">
            <wp:simplePos x="0" y="0"/>
            <wp:positionH relativeFrom="column">
              <wp:posOffset>238760</wp:posOffset>
            </wp:positionH>
            <wp:positionV relativeFrom="paragraph">
              <wp:posOffset>328295</wp:posOffset>
            </wp:positionV>
            <wp:extent cx="5693410" cy="2912745"/>
            <wp:effectExtent l="0" t="0" r="2540" b="1905"/>
            <wp:wrapSquare wrapText="bothSides"/>
            <wp:docPr id="3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rsidR="006719BC" w:rsidRPr="00486952" w:rsidRDefault="006719BC" w:rsidP="00D3425D">
      <w:pPr>
        <w:pStyle w:val="ListParagraph"/>
        <w:spacing w:line="240" w:lineRule="auto"/>
        <w:rPr>
          <w:rFonts w:ascii="Book Antiqua" w:hAnsi="Book Antiqua" w:cs="Arial"/>
        </w:rPr>
      </w:pPr>
    </w:p>
    <w:p w:rsidR="006719BC" w:rsidRPr="00486952" w:rsidRDefault="006719BC" w:rsidP="00D3425D">
      <w:pPr>
        <w:pStyle w:val="ListParagraph"/>
        <w:spacing w:line="240" w:lineRule="auto"/>
        <w:rPr>
          <w:rFonts w:ascii="Book Antiqua" w:hAnsi="Book Antiqua" w:cs="Arial"/>
        </w:rPr>
      </w:pPr>
    </w:p>
    <w:p w:rsidR="006719BC" w:rsidRPr="00486952" w:rsidRDefault="006719BC" w:rsidP="00D3425D">
      <w:pPr>
        <w:pStyle w:val="ListParagraph"/>
        <w:spacing w:line="240" w:lineRule="auto"/>
        <w:rPr>
          <w:rFonts w:ascii="Book Antiqua" w:hAnsi="Book Antiqua" w:cs="Arial"/>
        </w:rPr>
      </w:pPr>
      <w:r w:rsidRPr="00486952">
        <w:rPr>
          <w:rFonts w:ascii="Book Antiqua" w:hAnsi="Book Antiqua" w:cs="Arial"/>
        </w:rPr>
        <w:t xml:space="preserve">The 1.9 million students projected for 2014/15 will constitute 7.1% of the 27.2 Million youth aged 17-23 years projected for that year. </w:t>
      </w:r>
    </w:p>
    <w:p w:rsidR="006719BC" w:rsidRPr="00486952" w:rsidRDefault="006719BC" w:rsidP="00D3425D">
      <w:pPr>
        <w:spacing w:line="240" w:lineRule="auto"/>
        <w:ind w:left="360"/>
        <w:rPr>
          <w:rFonts w:ascii="Book Antiqua" w:hAnsi="Book Antiqua" w:cs="Arial"/>
        </w:rPr>
      </w:pPr>
    </w:p>
    <w:p w:rsidR="006719BC" w:rsidRPr="00486952" w:rsidRDefault="006719BC" w:rsidP="00D3425D">
      <w:pPr>
        <w:spacing w:line="240" w:lineRule="auto"/>
        <w:ind w:left="360"/>
        <w:rPr>
          <w:rFonts w:ascii="Book Antiqua" w:hAnsi="Book Antiqua" w:cs="Arial"/>
        </w:rPr>
      </w:pPr>
      <w:r w:rsidRPr="00486952">
        <w:rPr>
          <w:rFonts w:ascii="Book Antiqua" w:hAnsi="Book Antiqua" w:cs="Arial"/>
        </w:rPr>
        <w:t xml:space="preserve">Enhancing equitable access to higher education will remain a key objective of the higher education strategy. Specific emphasis will be placed on the issue of equity in access to higher education to ensure that students from underrepresented areas as well as groups are able to acquire higher education. Over the past years the gender gap in higher education has significantly narrowed as shown in the graph (Fig.3). </w:t>
      </w:r>
    </w:p>
    <w:p w:rsidR="006719BC" w:rsidRPr="00486952" w:rsidRDefault="006719BC" w:rsidP="00D3425D">
      <w:pPr>
        <w:spacing w:line="240" w:lineRule="auto"/>
        <w:ind w:left="360"/>
        <w:rPr>
          <w:rFonts w:ascii="Book Antiqua" w:hAnsi="Book Antiqua" w:cs="Arial"/>
        </w:rPr>
      </w:pPr>
    </w:p>
    <w:p w:rsidR="006719BC" w:rsidRPr="00486952" w:rsidRDefault="006719BC" w:rsidP="00D3425D">
      <w:pPr>
        <w:pStyle w:val="ListParagraph"/>
        <w:spacing w:line="240" w:lineRule="auto"/>
        <w:rPr>
          <w:rFonts w:ascii="Book Antiqua" w:hAnsi="Book Antiqua" w:cs="Arial"/>
        </w:rPr>
      </w:pPr>
      <w:r w:rsidRPr="00486952">
        <w:rPr>
          <w:rFonts w:ascii="Book Antiqua" w:hAnsi="Book Antiqua" w:cs="Arial"/>
        </w:rPr>
        <w:t xml:space="preserve">Three additional strategic options for enhancing equity that will be pursued are: 1) the opening of universities and university campuses in disadvantaged regions of the country; 2) the provision of full need-based scholarships, and 3) promotion of quality distance learning. </w:t>
      </w:r>
    </w:p>
    <w:p w:rsidR="006719BC" w:rsidRPr="00486952" w:rsidRDefault="006719BC" w:rsidP="00D3425D">
      <w:pPr>
        <w:pStyle w:val="ListParagraph"/>
        <w:spacing w:line="240" w:lineRule="auto"/>
        <w:rPr>
          <w:rFonts w:ascii="Book Antiqua" w:hAnsi="Book Antiqua" w:cs="Arial"/>
        </w:rPr>
      </w:pPr>
    </w:p>
    <w:p w:rsidR="006719BC" w:rsidRPr="00486952" w:rsidRDefault="006719BC" w:rsidP="00D3425D">
      <w:pPr>
        <w:pStyle w:val="ListParagraph"/>
        <w:spacing w:line="240" w:lineRule="auto"/>
        <w:rPr>
          <w:rFonts w:ascii="Book Antiqua" w:hAnsi="Book Antiqua" w:cs="Arial"/>
        </w:rPr>
      </w:pPr>
      <w:r w:rsidRPr="00486952">
        <w:rPr>
          <w:rFonts w:ascii="Book Antiqua" w:hAnsi="Book Antiqua" w:cs="Arial"/>
        </w:rPr>
        <w:t xml:space="preserve">Technology today plays an essential role in the provision of quality education to students. It is for this reason that the platform of the </w:t>
      </w:r>
      <w:r w:rsidRPr="00486952">
        <w:rPr>
          <w:rFonts w:ascii="Book Antiqua" w:hAnsi="Book Antiqua" w:cs="Arial"/>
          <w:u w:val="single"/>
        </w:rPr>
        <w:t>Pakistan Education and Research Network (PERN)</w:t>
      </w:r>
      <w:r w:rsidRPr="00486952">
        <w:rPr>
          <w:rFonts w:ascii="Book Antiqua" w:hAnsi="Book Antiqua" w:cs="Arial"/>
        </w:rPr>
        <w:t xml:space="preserve"> was designed and launched. This network (PERN 2) provides high speed internet access to every public and private university in the country, and allows universities to share their resources in an efficient manner. This “triple play” voice, video and data network provides a research platform to explore new technologies and pilot new services. </w:t>
      </w:r>
    </w:p>
    <w:p w:rsidR="00B8476E" w:rsidRPr="00486952" w:rsidRDefault="00B8476E" w:rsidP="00D3425D">
      <w:pPr>
        <w:spacing w:line="240" w:lineRule="auto"/>
        <w:rPr>
          <w:rFonts w:ascii="Book Antiqua" w:hAnsi="Book Antiqua" w:cs="Arial"/>
          <w:b/>
          <w:sz w:val="28"/>
          <w:szCs w:val="28"/>
        </w:rPr>
      </w:pPr>
    </w:p>
    <w:p w:rsidR="00B8476E" w:rsidRPr="00486952" w:rsidRDefault="00B8476E" w:rsidP="00D3425D">
      <w:pPr>
        <w:spacing w:line="240" w:lineRule="auto"/>
        <w:ind w:left="1440"/>
        <w:rPr>
          <w:rFonts w:ascii="Book Antiqua" w:hAnsi="Book Antiqua" w:cs="Arial"/>
          <w:bCs/>
        </w:rPr>
      </w:pPr>
    </w:p>
    <w:p w:rsidR="00972B8D" w:rsidRDefault="00972B8D">
      <w:pPr>
        <w:widowControl/>
        <w:adjustRightInd/>
        <w:spacing w:after="200" w:line="276" w:lineRule="auto"/>
        <w:jc w:val="left"/>
        <w:textAlignment w:val="auto"/>
        <w:rPr>
          <w:rFonts w:ascii="Book Antiqua" w:hAnsi="Book Antiqua"/>
          <w:b/>
          <w:bCs/>
        </w:rPr>
      </w:pPr>
      <w:r>
        <w:rPr>
          <w:rFonts w:ascii="Book Antiqua" w:hAnsi="Book Antiqua"/>
          <w:b/>
          <w:bCs/>
        </w:rPr>
        <w:br w:type="page"/>
      </w:r>
    </w:p>
    <w:p w:rsidR="00B8476E" w:rsidRPr="00486952" w:rsidRDefault="007156A1" w:rsidP="00D3425D">
      <w:pPr>
        <w:spacing w:line="240" w:lineRule="auto"/>
        <w:ind w:left="1440"/>
        <w:rPr>
          <w:rFonts w:ascii="Book Antiqua" w:hAnsi="Book Antiqua" w:cs="Arial"/>
          <w:bCs/>
        </w:rPr>
      </w:pPr>
      <w:r w:rsidRPr="00486952">
        <w:rPr>
          <w:rFonts w:ascii="Book Antiqua" w:hAnsi="Book Antiqua"/>
          <w:b/>
          <w:bCs/>
        </w:rPr>
        <w:lastRenderedPageBreak/>
        <w:t xml:space="preserve">B. Improve, update and form curricula, texts, pedagogy, and examination and evaluation </w:t>
      </w:r>
      <w:proofErr w:type="gramStart"/>
      <w:r w:rsidRPr="00486952">
        <w:rPr>
          <w:rFonts w:ascii="Book Antiqua" w:hAnsi="Book Antiqua"/>
          <w:b/>
          <w:bCs/>
        </w:rPr>
        <w:t>techniques :</w:t>
      </w:r>
      <w:proofErr w:type="gramEnd"/>
    </w:p>
    <w:p w:rsidR="00F21831" w:rsidRPr="00972B8D" w:rsidRDefault="00F21831" w:rsidP="00972B8D">
      <w:pPr>
        <w:pStyle w:val="ListParagraph"/>
        <w:numPr>
          <w:ilvl w:val="0"/>
          <w:numId w:val="48"/>
        </w:numPr>
        <w:spacing w:before="200" w:line="240" w:lineRule="auto"/>
        <w:rPr>
          <w:rFonts w:ascii="Book Antiqua" w:hAnsi="Book Antiqua"/>
        </w:rPr>
      </w:pPr>
      <w:r w:rsidRPr="00972B8D">
        <w:rPr>
          <w:rFonts w:ascii="Book Antiqua" w:hAnsi="Book Antiqua"/>
        </w:rPr>
        <w:t>Give more importance to language education and mathematics at</w:t>
      </w:r>
      <w:r w:rsidR="008B7BCD" w:rsidRPr="00972B8D">
        <w:rPr>
          <w:rFonts w:ascii="Book Antiqua" w:hAnsi="Book Antiqua"/>
        </w:rPr>
        <w:t xml:space="preserve"> </w:t>
      </w:r>
      <w:r w:rsidRPr="00972B8D">
        <w:rPr>
          <w:rFonts w:ascii="Book Antiqua" w:hAnsi="Book Antiqua"/>
        </w:rPr>
        <w:t>the primary and secondary levels.</w:t>
      </w:r>
      <w:r w:rsidR="008B7BCD" w:rsidRPr="00972B8D">
        <w:rPr>
          <w:rFonts w:ascii="Book Antiqua" w:hAnsi="Book Antiqua"/>
        </w:rPr>
        <w:t xml:space="preserve"> </w:t>
      </w:r>
      <w:r w:rsidRPr="00972B8D">
        <w:rPr>
          <w:rFonts w:ascii="Book Antiqua" w:hAnsi="Book Antiqua"/>
        </w:rPr>
        <w:t>The unfortunate fact is that usually even our postgraduates lack basic skills in</w:t>
      </w:r>
      <w:r w:rsidR="008B7BCD" w:rsidRPr="00972B8D">
        <w:rPr>
          <w:rFonts w:ascii="Book Antiqua" w:hAnsi="Book Antiqua"/>
        </w:rPr>
        <w:t xml:space="preserve"> </w:t>
      </w:r>
      <w:r w:rsidRPr="00972B8D">
        <w:rPr>
          <w:rFonts w:ascii="Book Antiqua" w:hAnsi="Book Antiqua"/>
        </w:rPr>
        <w:t>these areas. Language and mathematics are</w:t>
      </w:r>
      <w:r w:rsidR="008B7BCD" w:rsidRPr="00972B8D">
        <w:rPr>
          <w:rFonts w:ascii="Book Antiqua" w:hAnsi="Book Antiqua"/>
        </w:rPr>
        <w:t xml:space="preserve"> </w:t>
      </w:r>
      <w:r w:rsidRPr="00972B8D">
        <w:rPr>
          <w:rFonts w:ascii="Book Antiqua" w:hAnsi="Book Antiqua"/>
        </w:rPr>
        <w:t>the foundation on which acquisition of other skills depends. Though much of</w:t>
      </w:r>
      <w:r w:rsidR="008B7BCD" w:rsidRPr="00972B8D">
        <w:rPr>
          <w:rFonts w:ascii="Book Antiqua" w:hAnsi="Book Antiqua"/>
        </w:rPr>
        <w:t xml:space="preserve"> </w:t>
      </w:r>
      <w:r w:rsidRPr="00972B8D">
        <w:rPr>
          <w:rFonts w:ascii="Book Antiqua" w:hAnsi="Book Antiqua"/>
        </w:rPr>
        <w:t>the problem is due to poor teaching, yet curricula, texts, pedagogy and examination techniques also have a lot to do with</w:t>
      </w:r>
      <w:r w:rsidR="008B7BCD" w:rsidRPr="00972B8D">
        <w:rPr>
          <w:rFonts w:ascii="Book Antiqua" w:hAnsi="Book Antiqua"/>
        </w:rPr>
        <w:t xml:space="preserve"> </w:t>
      </w:r>
      <w:r w:rsidRPr="00972B8D">
        <w:rPr>
          <w:rFonts w:ascii="Book Antiqua" w:hAnsi="Book Antiqua"/>
        </w:rPr>
        <w:t xml:space="preserve">the current situation.  </w:t>
      </w:r>
    </w:p>
    <w:p w:rsidR="00972B8D" w:rsidRDefault="00F21831" w:rsidP="00972B8D">
      <w:pPr>
        <w:pStyle w:val="ListParagraph"/>
        <w:numPr>
          <w:ilvl w:val="0"/>
          <w:numId w:val="48"/>
        </w:numPr>
        <w:spacing w:before="200" w:line="240" w:lineRule="auto"/>
        <w:rPr>
          <w:rFonts w:ascii="Book Antiqua" w:hAnsi="Book Antiqua"/>
        </w:rPr>
      </w:pPr>
      <w:r w:rsidRPr="00972B8D">
        <w:rPr>
          <w:rFonts w:ascii="Book Antiqua" w:hAnsi="Book Antiqua"/>
        </w:rPr>
        <w:t>Instruction in science, history and social studies should be incorporated in language teaching at</w:t>
      </w:r>
      <w:r w:rsidR="008B7BCD" w:rsidRPr="00972B8D">
        <w:rPr>
          <w:rFonts w:ascii="Book Antiqua" w:hAnsi="Book Antiqua"/>
        </w:rPr>
        <w:t xml:space="preserve"> </w:t>
      </w:r>
      <w:r w:rsidRPr="00972B8D">
        <w:rPr>
          <w:rFonts w:ascii="Book Antiqua" w:hAnsi="Book Antiqua"/>
        </w:rPr>
        <w:t>the primary and secondary levels through activities and projects. </w:t>
      </w:r>
    </w:p>
    <w:p w:rsidR="00972B8D" w:rsidRPr="00972B8D" w:rsidRDefault="00F21831" w:rsidP="00972B8D">
      <w:pPr>
        <w:pStyle w:val="ListParagraph"/>
        <w:numPr>
          <w:ilvl w:val="0"/>
          <w:numId w:val="48"/>
        </w:numPr>
        <w:spacing w:before="200" w:line="240" w:lineRule="auto"/>
        <w:rPr>
          <w:rStyle w:val="Strong"/>
          <w:rFonts w:ascii="Book Antiqua" w:hAnsi="Book Antiqua"/>
          <w:b w:val="0"/>
          <w:bCs w:val="0"/>
        </w:rPr>
      </w:pPr>
      <w:r w:rsidRPr="00972B8D">
        <w:rPr>
          <w:rFonts w:ascii="Book Antiqua" w:hAnsi="Book Antiqua"/>
        </w:rPr>
        <w:t>Computer education should also be introduced gradually right from</w:t>
      </w:r>
      <w:r w:rsidR="008B7BCD" w:rsidRPr="00972B8D">
        <w:rPr>
          <w:rFonts w:ascii="Book Antiqua" w:hAnsi="Book Antiqua"/>
        </w:rPr>
        <w:t xml:space="preserve"> </w:t>
      </w:r>
      <w:r w:rsidRPr="00972B8D">
        <w:rPr>
          <w:rFonts w:ascii="Book Antiqua" w:hAnsi="Book Antiqua"/>
        </w:rPr>
        <w:t xml:space="preserve">the elementary stage in education.  </w:t>
      </w:r>
    </w:p>
    <w:p w:rsidR="00F21831" w:rsidRPr="00486952" w:rsidRDefault="00F21831" w:rsidP="00D3425D">
      <w:pPr>
        <w:pStyle w:val="NormalWeb"/>
        <w:ind w:left="1440"/>
        <w:jc w:val="both"/>
        <w:rPr>
          <w:rStyle w:val="Strong"/>
          <w:rFonts w:ascii="Book Antiqua" w:hAnsi="Book Antiqua"/>
        </w:rPr>
      </w:pPr>
      <w:r w:rsidRPr="00486952">
        <w:rPr>
          <w:rStyle w:val="Strong"/>
          <w:rFonts w:ascii="Book Antiqua" w:hAnsi="Book Antiqua"/>
        </w:rPr>
        <w:t xml:space="preserve">Reforms at Elementary Level: </w:t>
      </w:r>
    </w:p>
    <w:p w:rsidR="00F21831" w:rsidRPr="00486952" w:rsidRDefault="00F21831" w:rsidP="00D3425D">
      <w:pPr>
        <w:pStyle w:val="NormalWeb"/>
        <w:numPr>
          <w:ilvl w:val="0"/>
          <w:numId w:val="36"/>
        </w:numPr>
        <w:shd w:val="clear" w:color="auto" w:fill="FFFFFF"/>
        <w:spacing w:before="300"/>
        <w:ind w:left="2205"/>
        <w:jc w:val="both"/>
        <w:rPr>
          <w:rFonts w:ascii="Book Antiqua" w:hAnsi="Book Antiqua"/>
        </w:rPr>
      </w:pPr>
      <w:r w:rsidRPr="00486952">
        <w:rPr>
          <w:rFonts w:ascii="Book Antiqua" w:hAnsi="Book Antiqua"/>
        </w:rPr>
        <w:t>Renew the call for widespread support for primary and early childhood education supported by planned conferences.</w:t>
      </w:r>
    </w:p>
    <w:p w:rsidR="00F21831" w:rsidRPr="00486952" w:rsidRDefault="00F21831" w:rsidP="00D3425D">
      <w:pPr>
        <w:pStyle w:val="NormalWeb"/>
        <w:numPr>
          <w:ilvl w:val="0"/>
          <w:numId w:val="36"/>
        </w:numPr>
        <w:shd w:val="clear" w:color="auto" w:fill="FFFFFF"/>
        <w:spacing w:before="300"/>
        <w:ind w:left="2205"/>
        <w:jc w:val="both"/>
        <w:rPr>
          <w:rFonts w:ascii="Book Antiqua" w:hAnsi="Book Antiqua"/>
        </w:rPr>
      </w:pPr>
      <w:r w:rsidRPr="00486952">
        <w:rPr>
          <w:rFonts w:ascii="Book Antiqua" w:hAnsi="Book Antiqua"/>
        </w:rPr>
        <w:t>Continue to renew the curricula for the primary grades.</w:t>
      </w:r>
    </w:p>
    <w:p w:rsidR="00F21831" w:rsidRPr="00486952" w:rsidRDefault="00F21831" w:rsidP="00D3425D">
      <w:pPr>
        <w:pStyle w:val="NormalWeb"/>
        <w:numPr>
          <w:ilvl w:val="0"/>
          <w:numId w:val="36"/>
        </w:numPr>
        <w:shd w:val="clear" w:color="auto" w:fill="FFFFFF"/>
        <w:spacing w:before="300"/>
        <w:ind w:left="2205"/>
        <w:jc w:val="both"/>
        <w:rPr>
          <w:rFonts w:ascii="Book Antiqua" w:hAnsi="Book Antiqua"/>
        </w:rPr>
      </w:pPr>
      <w:r w:rsidRPr="00486952">
        <w:rPr>
          <w:rFonts w:ascii="Book Antiqua" w:hAnsi="Book Antiqua"/>
        </w:rPr>
        <w:t>Implement compulsory attendance at the primary level.</w:t>
      </w:r>
    </w:p>
    <w:p w:rsidR="00F21831" w:rsidRPr="00486952" w:rsidRDefault="00F21831" w:rsidP="00D3425D">
      <w:pPr>
        <w:pStyle w:val="NormalWeb"/>
        <w:numPr>
          <w:ilvl w:val="0"/>
          <w:numId w:val="36"/>
        </w:numPr>
        <w:shd w:val="clear" w:color="auto" w:fill="FFFFFF"/>
        <w:spacing w:before="300"/>
        <w:ind w:left="2205"/>
        <w:jc w:val="both"/>
        <w:rPr>
          <w:rFonts w:ascii="Book Antiqua" w:hAnsi="Book Antiqua"/>
        </w:rPr>
      </w:pPr>
      <w:r w:rsidRPr="00486952">
        <w:rPr>
          <w:rFonts w:ascii="Book Antiqua" w:hAnsi="Book Antiqua"/>
        </w:rPr>
        <w:t>Ensure at least 95 per cent success rate at each grade in the primary school.</w:t>
      </w:r>
    </w:p>
    <w:p w:rsidR="00F21831" w:rsidRPr="00486952" w:rsidRDefault="00F21831" w:rsidP="00D3425D">
      <w:pPr>
        <w:pStyle w:val="NormalWeb"/>
        <w:numPr>
          <w:ilvl w:val="0"/>
          <w:numId w:val="36"/>
        </w:numPr>
        <w:shd w:val="clear" w:color="auto" w:fill="FFFFFF"/>
        <w:spacing w:before="300"/>
        <w:ind w:left="2205"/>
        <w:jc w:val="both"/>
        <w:rPr>
          <w:rFonts w:ascii="Book Antiqua" w:hAnsi="Book Antiqua"/>
        </w:rPr>
      </w:pPr>
      <w:r w:rsidRPr="00486952">
        <w:rPr>
          <w:rFonts w:ascii="Book Antiqua" w:hAnsi="Book Antiqua"/>
        </w:rPr>
        <w:t xml:space="preserve"> Maintain the model of joint community and government funding for early childhood education with government's contribution for quality inputs such as teacher training and curricular </w:t>
      </w:r>
      <w:r w:rsidR="008B7BCD" w:rsidRPr="00486952">
        <w:rPr>
          <w:rFonts w:ascii="Book Antiqua" w:hAnsi="Book Antiqua"/>
        </w:rPr>
        <w:t>programs</w:t>
      </w:r>
      <w:r w:rsidRPr="00486952">
        <w:rPr>
          <w:rFonts w:ascii="Book Antiqua" w:hAnsi="Book Antiqua"/>
        </w:rPr>
        <w:t xml:space="preserve"> increasing. </w:t>
      </w:r>
    </w:p>
    <w:p w:rsidR="00F21831" w:rsidRPr="00486952" w:rsidRDefault="00F21831" w:rsidP="00D3425D">
      <w:pPr>
        <w:pStyle w:val="NormalWeb"/>
        <w:numPr>
          <w:ilvl w:val="0"/>
          <w:numId w:val="36"/>
        </w:numPr>
        <w:shd w:val="clear" w:color="auto" w:fill="FFFFFF"/>
        <w:spacing w:before="300"/>
        <w:ind w:left="2205"/>
        <w:jc w:val="both"/>
        <w:rPr>
          <w:rFonts w:ascii="Book Antiqua" w:hAnsi="Book Antiqua"/>
        </w:rPr>
      </w:pPr>
      <w:r w:rsidRPr="00486952">
        <w:rPr>
          <w:rFonts w:ascii="Book Antiqua" w:hAnsi="Book Antiqua"/>
        </w:rPr>
        <w:t>Starting in fiscal 2010, set out clearly the increments of budgetary support for primary education and make reaso</w:t>
      </w:r>
      <w:r w:rsidR="006A7091" w:rsidRPr="00486952">
        <w:rPr>
          <w:rFonts w:ascii="Book Antiqua" w:hAnsi="Book Antiqua"/>
        </w:rPr>
        <w:t>nable provisions for monitoring such programs.</w:t>
      </w:r>
    </w:p>
    <w:p w:rsidR="00F21831" w:rsidRPr="00486952" w:rsidRDefault="00F21831" w:rsidP="00D3425D">
      <w:pPr>
        <w:pStyle w:val="NormalWeb"/>
        <w:numPr>
          <w:ilvl w:val="0"/>
          <w:numId w:val="36"/>
        </w:numPr>
        <w:shd w:val="clear" w:color="auto" w:fill="FFFFFF"/>
        <w:spacing w:before="300"/>
        <w:ind w:left="2205"/>
        <w:jc w:val="both"/>
        <w:rPr>
          <w:rFonts w:ascii="Book Antiqua" w:hAnsi="Book Antiqua"/>
        </w:rPr>
      </w:pPr>
      <w:r w:rsidRPr="00486952">
        <w:rPr>
          <w:rFonts w:ascii="Book Antiqua" w:hAnsi="Book Antiqua"/>
        </w:rPr>
        <w:t>Do not drop the focus on primary education for any other level at this time.</w:t>
      </w:r>
    </w:p>
    <w:p w:rsidR="00972B8D" w:rsidRDefault="00F21831" w:rsidP="00972B8D">
      <w:pPr>
        <w:pStyle w:val="ListParagraph"/>
        <w:numPr>
          <w:ilvl w:val="0"/>
          <w:numId w:val="48"/>
        </w:numPr>
        <w:spacing w:before="200" w:line="240" w:lineRule="auto"/>
        <w:contextualSpacing w:val="0"/>
        <w:rPr>
          <w:rFonts w:ascii="Book Antiqua" w:hAnsi="Book Antiqua"/>
        </w:rPr>
      </w:pPr>
      <w:r w:rsidRPr="00972B8D">
        <w:rPr>
          <w:rFonts w:ascii="Book Antiqua" w:hAnsi="Book Antiqua"/>
        </w:rPr>
        <w:t>At</w:t>
      </w:r>
      <w:r w:rsidR="008B7BCD" w:rsidRPr="00972B8D">
        <w:rPr>
          <w:rFonts w:ascii="Book Antiqua" w:hAnsi="Book Antiqua"/>
        </w:rPr>
        <w:t xml:space="preserve"> </w:t>
      </w:r>
      <w:r w:rsidRPr="00972B8D">
        <w:rPr>
          <w:rFonts w:ascii="Book Antiqua" w:hAnsi="Book Antiqua"/>
        </w:rPr>
        <w:t>the proper stage, instruction in</w:t>
      </w:r>
      <w:r w:rsidR="008B7BCD" w:rsidRPr="00972B8D">
        <w:rPr>
          <w:rFonts w:ascii="Book Antiqua" w:hAnsi="Book Antiqua"/>
        </w:rPr>
        <w:t xml:space="preserve"> </w:t>
      </w:r>
      <w:r w:rsidRPr="00972B8D">
        <w:rPr>
          <w:rFonts w:ascii="Book Antiqua" w:hAnsi="Book Antiqua"/>
        </w:rPr>
        <w:t>foreign languages (especially Arabic</w:t>
      </w:r>
      <w:r w:rsidR="008B7BCD" w:rsidRPr="00972B8D">
        <w:rPr>
          <w:rFonts w:ascii="Book Antiqua" w:hAnsi="Book Antiqua"/>
        </w:rPr>
        <w:t xml:space="preserve"> </w:t>
      </w:r>
      <w:r w:rsidRPr="00972B8D">
        <w:rPr>
          <w:rFonts w:ascii="Book Antiqua" w:hAnsi="Book Antiqua"/>
        </w:rPr>
        <w:t>for closer cultural and economic ties with</w:t>
      </w:r>
      <w:r w:rsidR="008B7BCD" w:rsidRPr="00972B8D">
        <w:rPr>
          <w:rFonts w:ascii="Book Antiqua" w:hAnsi="Book Antiqua"/>
        </w:rPr>
        <w:t xml:space="preserve"> </w:t>
      </w:r>
      <w:r w:rsidRPr="00972B8D">
        <w:rPr>
          <w:rFonts w:ascii="Book Antiqua" w:hAnsi="Book Antiqua"/>
        </w:rPr>
        <w:t>the Arab world,</w:t>
      </w:r>
      <w:r w:rsidR="005F0B3F" w:rsidRPr="00972B8D">
        <w:rPr>
          <w:rFonts w:ascii="Book Antiqua" w:hAnsi="Book Antiqua"/>
        </w:rPr>
        <w:t xml:space="preserve"> </w:t>
      </w:r>
      <w:r w:rsidRPr="00972B8D">
        <w:rPr>
          <w:rFonts w:ascii="Book Antiqua" w:hAnsi="Book Antiqua"/>
        </w:rPr>
        <w:t>for curbing sectarianism and fanaticism,</w:t>
      </w:r>
      <w:r w:rsidR="008B7BCD" w:rsidRPr="00972B8D">
        <w:rPr>
          <w:rFonts w:ascii="Book Antiqua" w:hAnsi="Book Antiqua"/>
        </w:rPr>
        <w:t xml:space="preserve"> </w:t>
      </w:r>
      <w:r w:rsidRPr="00972B8D">
        <w:rPr>
          <w:rFonts w:ascii="Book Antiqua" w:hAnsi="Book Antiqua"/>
        </w:rPr>
        <w:t>for greater unity in</w:t>
      </w:r>
      <w:r w:rsidR="005F0B3F" w:rsidRPr="00972B8D">
        <w:rPr>
          <w:rFonts w:ascii="Book Antiqua" w:hAnsi="Book Antiqua"/>
        </w:rPr>
        <w:t xml:space="preserve"> </w:t>
      </w:r>
      <w:r w:rsidRPr="00972B8D">
        <w:rPr>
          <w:rFonts w:ascii="Book Antiqua" w:hAnsi="Book Antiqua"/>
        </w:rPr>
        <w:t>the Ummah, and</w:t>
      </w:r>
      <w:r w:rsidR="005F0B3F" w:rsidRPr="00972B8D">
        <w:rPr>
          <w:rFonts w:ascii="Book Antiqua" w:hAnsi="Book Antiqua"/>
        </w:rPr>
        <w:t xml:space="preserve"> </w:t>
      </w:r>
      <w:r w:rsidRPr="00972B8D">
        <w:rPr>
          <w:rFonts w:ascii="Book Antiqua" w:hAnsi="Book Antiqua"/>
        </w:rPr>
        <w:t>for better understanding of Islam in</w:t>
      </w:r>
      <w:r w:rsidR="008B7BCD" w:rsidRPr="00972B8D">
        <w:rPr>
          <w:rFonts w:ascii="Book Antiqua" w:hAnsi="Book Antiqua"/>
        </w:rPr>
        <w:t xml:space="preserve"> </w:t>
      </w:r>
      <w:r w:rsidRPr="00972B8D">
        <w:rPr>
          <w:rFonts w:ascii="Book Antiqua" w:hAnsi="Book Antiqua"/>
        </w:rPr>
        <w:t>the educated classes) and social skills (for enhancing Emotional Intelligence) should also be encouraged. Both</w:t>
      </w:r>
      <w:r w:rsidR="008B7BCD" w:rsidRPr="00972B8D">
        <w:rPr>
          <w:rFonts w:ascii="Book Antiqua" w:hAnsi="Book Antiqua"/>
        </w:rPr>
        <w:t xml:space="preserve"> </w:t>
      </w:r>
      <w:r w:rsidRPr="00972B8D">
        <w:rPr>
          <w:rFonts w:ascii="Book Antiqua" w:hAnsi="Book Antiqua"/>
        </w:rPr>
        <w:t>these areas have gained immense importance in</w:t>
      </w:r>
      <w:r w:rsidR="008B7BCD" w:rsidRPr="00972B8D">
        <w:rPr>
          <w:rFonts w:ascii="Book Antiqua" w:hAnsi="Book Antiqua"/>
        </w:rPr>
        <w:t xml:space="preserve"> </w:t>
      </w:r>
      <w:r w:rsidRPr="00972B8D">
        <w:rPr>
          <w:rFonts w:ascii="Book Antiqua" w:hAnsi="Book Antiqua"/>
        </w:rPr>
        <w:t>the wake of globalization.</w:t>
      </w:r>
    </w:p>
    <w:p w:rsidR="00972B8D" w:rsidRDefault="00F21831" w:rsidP="00972B8D">
      <w:pPr>
        <w:pStyle w:val="ListParagraph"/>
        <w:numPr>
          <w:ilvl w:val="0"/>
          <w:numId w:val="48"/>
        </w:numPr>
        <w:spacing w:before="200" w:line="240" w:lineRule="auto"/>
        <w:contextualSpacing w:val="0"/>
        <w:rPr>
          <w:rFonts w:ascii="Book Antiqua" w:hAnsi="Book Antiqua"/>
        </w:rPr>
      </w:pPr>
      <w:r w:rsidRPr="00972B8D">
        <w:rPr>
          <w:rFonts w:ascii="Book Antiqua" w:hAnsi="Book Antiqua"/>
        </w:rPr>
        <w:t>More emphasis should be given to</w:t>
      </w:r>
      <w:r w:rsidR="008B7BCD" w:rsidRPr="00972B8D">
        <w:rPr>
          <w:rFonts w:ascii="Book Antiqua" w:hAnsi="Book Antiqua"/>
        </w:rPr>
        <w:t xml:space="preserve"> </w:t>
      </w:r>
      <w:r w:rsidRPr="00972B8D">
        <w:rPr>
          <w:rFonts w:ascii="Book Antiqua" w:hAnsi="Book Antiqua"/>
        </w:rPr>
        <w:t xml:space="preserve">the development of educational institutions for some unconventional disciplines </w:t>
      </w:r>
      <w:r w:rsidR="006A7091" w:rsidRPr="00972B8D">
        <w:rPr>
          <w:rFonts w:ascii="Book Antiqua" w:hAnsi="Book Antiqua"/>
        </w:rPr>
        <w:t xml:space="preserve">as fashion </w:t>
      </w:r>
      <w:r w:rsidR="006A7091" w:rsidRPr="00972B8D">
        <w:rPr>
          <w:rFonts w:ascii="Book Antiqua" w:hAnsi="Book Antiqua"/>
        </w:rPr>
        <w:lastRenderedPageBreak/>
        <w:t>designing, art</w:t>
      </w:r>
      <w:r w:rsidRPr="00972B8D">
        <w:rPr>
          <w:rFonts w:ascii="Book Antiqua" w:hAnsi="Book Antiqua"/>
        </w:rPr>
        <w:t xml:space="preserve"> and literature.</w:t>
      </w:r>
      <w:r w:rsidR="005F0B3F" w:rsidRPr="00972B8D">
        <w:rPr>
          <w:rFonts w:ascii="Book Antiqua" w:hAnsi="Book Antiqua"/>
        </w:rPr>
        <w:t xml:space="preserve"> </w:t>
      </w:r>
      <w:r w:rsidRPr="00972B8D">
        <w:rPr>
          <w:rFonts w:ascii="Book Antiqua" w:hAnsi="Book Antiqua"/>
        </w:rPr>
        <w:t>There is a lot of talent in</w:t>
      </w:r>
      <w:r w:rsidR="008B7BCD" w:rsidRPr="00972B8D">
        <w:rPr>
          <w:rFonts w:ascii="Book Antiqua" w:hAnsi="Book Antiqua"/>
        </w:rPr>
        <w:t xml:space="preserve"> </w:t>
      </w:r>
      <w:r w:rsidRPr="00972B8D">
        <w:rPr>
          <w:rFonts w:ascii="Book Antiqua" w:hAnsi="Book Antiqua"/>
        </w:rPr>
        <w:t>the country in this field and a great, high return international market</w:t>
      </w:r>
      <w:r w:rsidR="008B7BCD" w:rsidRPr="00972B8D">
        <w:rPr>
          <w:rFonts w:ascii="Book Antiqua" w:hAnsi="Book Antiqua"/>
        </w:rPr>
        <w:t xml:space="preserve"> </w:t>
      </w:r>
      <w:r w:rsidRPr="00972B8D">
        <w:rPr>
          <w:rFonts w:ascii="Book Antiqua" w:hAnsi="Book Antiqua"/>
        </w:rPr>
        <w:t>for</w:t>
      </w:r>
      <w:r w:rsidR="008B7BCD" w:rsidRPr="00972B8D">
        <w:rPr>
          <w:rFonts w:ascii="Book Antiqua" w:hAnsi="Book Antiqua"/>
        </w:rPr>
        <w:t xml:space="preserve"> </w:t>
      </w:r>
      <w:r w:rsidRPr="00972B8D">
        <w:rPr>
          <w:rFonts w:ascii="Book Antiqua" w:hAnsi="Book Antiqua"/>
        </w:rPr>
        <w:t>the products and services of skillful people in this area.</w:t>
      </w:r>
    </w:p>
    <w:p w:rsidR="00972B8D" w:rsidRDefault="00F21831" w:rsidP="00972B8D">
      <w:pPr>
        <w:pStyle w:val="ListParagraph"/>
        <w:numPr>
          <w:ilvl w:val="0"/>
          <w:numId w:val="48"/>
        </w:numPr>
        <w:spacing w:before="200" w:line="240" w:lineRule="auto"/>
        <w:contextualSpacing w:val="0"/>
        <w:rPr>
          <w:rFonts w:ascii="Book Antiqua" w:hAnsi="Book Antiqua"/>
        </w:rPr>
      </w:pPr>
      <w:r w:rsidRPr="00972B8D">
        <w:rPr>
          <w:rFonts w:ascii="Book Antiqua" w:hAnsi="Book Antiqua"/>
        </w:rPr>
        <w:t>Similarly, a system of continual vocational training should also be introduced</w:t>
      </w:r>
      <w:r w:rsidR="008B7BCD" w:rsidRPr="00972B8D">
        <w:rPr>
          <w:rFonts w:ascii="Book Antiqua" w:hAnsi="Book Antiqua"/>
        </w:rPr>
        <w:t xml:space="preserve"> </w:t>
      </w:r>
      <w:r w:rsidRPr="00972B8D">
        <w:rPr>
          <w:rFonts w:ascii="Book Antiqua" w:hAnsi="Book Antiqua"/>
        </w:rPr>
        <w:t>for workers in different fields.</w:t>
      </w:r>
    </w:p>
    <w:p w:rsidR="00972B8D" w:rsidRDefault="00F21831" w:rsidP="00972B8D">
      <w:pPr>
        <w:pStyle w:val="ListParagraph"/>
        <w:numPr>
          <w:ilvl w:val="0"/>
          <w:numId w:val="48"/>
        </w:numPr>
        <w:spacing w:before="200" w:line="240" w:lineRule="auto"/>
        <w:contextualSpacing w:val="0"/>
        <w:rPr>
          <w:rFonts w:ascii="Book Antiqua" w:hAnsi="Book Antiqua"/>
        </w:rPr>
      </w:pPr>
      <w:r w:rsidRPr="00972B8D">
        <w:rPr>
          <w:rFonts w:ascii="Book Antiqua" w:hAnsi="Book Antiqua"/>
        </w:rPr>
        <w:t>Interesting and informative documentaries and activities should also be designed</w:t>
      </w:r>
      <w:r w:rsidR="008B7BCD" w:rsidRPr="00972B8D">
        <w:rPr>
          <w:rFonts w:ascii="Book Antiqua" w:hAnsi="Book Antiqua"/>
        </w:rPr>
        <w:t xml:space="preserve"> </w:t>
      </w:r>
      <w:r w:rsidRPr="00972B8D">
        <w:rPr>
          <w:rFonts w:ascii="Book Antiqua" w:hAnsi="Book Antiqua"/>
        </w:rPr>
        <w:t>for</w:t>
      </w:r>
      <w:r w:rsidR="008B7BCD" w:rsidRPr="00972B8D">
        <w:rPr>
          <w:rFonts w:ascii="Book Antiqua" w:hAnsi="Book Antiqua"/>
        </w:rPr>
        <w:t xml:space="preserve"> </w:t>
      </w:r>
      <w:r w:rsidRPr="00972B8D">
        <w:rPr>
          <w:rFonts w:ascii="Book Antiqua" w:hAnsi="Book Antiqua"/>
        </w:rPr>
        <w:t>the education of students.  Similarly, institutions as museums, internet clubs, libraries, etc. should also be developed. Contributions from</w:t>
      </w:r>
      <w:r w:rsidR="008B7BCD" w:rsidRPr="00972B8D">
        <w:rPr>
          <w:rFonts w:ascii="Book Antiqua" w:hAnsi="Book Antiqua"/>
        </w:rPr>
        <w:t xml:space="preserve"> </w:t>
      </w:r>
      <w:r w:rsidRPr="00972B8D">
        <w:rPr>
          <w:rFonts w:ascii="Book Antiqua" w:hAnsi="Book Antiqua"/>
        </w:rPr>
        <w:t>the public can also be sought</w:t>
      </w:r>
      <w:r w:rsidR="008B7BCD" w:rsidRPr="00972B8D">
        <w:rPr>
          <w:rFonts w:ascii="Book Antiqua" w:hAnsi="Book Antiqua"/>
        </w:rPr>
        <w:t xml:space="preserve"> </w:t>
      </w:r>
      <w:r w:rsidRPr="00972B8D">
        <w:rPr>
          <w:rFonts w:ascii="Book Antiqua" w:hAnsi="Book Antiqua"/>
        </w:rPr>
        <w:t>for this purpose.</w:t>
      </w:r>
    </w:p>
    <w:p w:rsidR="00922DB6" w:rsidRPr="00972B8D" w:rsidRDefault="00F21831" w:rsidP="00972B8D">
      <w:pPr>
        <w:pStyle w:val="ListParagraph"/>
        <w:numPr>
          <w:ilvl w:val="0"/>
          <w:numId w:val="48"/>
        </w:numPr>
        <w:spacing w:before="200" w:line="240" w:lineRule="auto"/>
        <w:contextualSpacing w:val="0"/>
        <w:rPr>
          <w:rFonts w:ascii="Book Antiqua" w:hAnsi="Book Antiqua"/>
          <w:b/>
          <w:bCs/>
        </w:rPr>
      </w:pPr>
      <w:r w:rsidRPr="00972B8D">
        <w:rPr>
          <w:rFonts w:ascii="Book Antiqua" w:hAnsi="Book Antiqua"/>
        </w:rPr>
        <w:t>Various bodies of academic experts should also be</w:t>
      </w:r>
      <w:r w:rsidR="008B7BCD" w:rsidRPr="00972B8D">
        <w:rPr>
          <w:rFonts w:ascii="Book Antiqua" w:hAnsi="Book Antiqua"/>
        </w:rPr>
        <w:t xml:space="preserve"> </w:t>
      </w:r>
      <w:r w:rsidRPr="00972B8D">
        <w:rPr>
          <w:rFonts w:ascii="Book Antiqua" w:hAnsi="Book Antiqua"/>
        </w:rPr>
        <w:t>formed to monitor, standardize and develop all the above mentioned programs.</w:t>
      </w:r>
      <w:r w:rsidR="00972B8D" w:rsidRPr="00972B8D">
        <w:rPr>
          <w:rFonts w:ascii="Book Antiqua" w:hAnsi="Book Antiqua"/>
        </w:rPr>
        <w:t xml:space="preserve"> </w:t>
      </w:r>
      <w:r w:rsidRPr="00972B8D">
        <w:rPr>
          <w:rFonts w:ascii="Book Antiqua" w:hAnsi="Book Antiqua"/>
        </w:rPr>
        <w:br/>
        <w:t xml:space="preserve">  </w:t>
      </w:r>
      <w:r w:rsidRPr="00972B8D">
        <w:rPr>
          <w:rFonts w:ascii="Book Antiqua" w:hAnsi="Book Antiqua"/>
        </w:rPr>
        <w:br/>
      </w:r>
    </w:p>
    <w:p w:rsidR="00F21831" w:rsidRPr="00486952" w:rsidRDefault="00F21831" w:rsidP="00D3425D">
      <w:pPr>
        <w:spacing w:line="240" w:lineRule="auto"/>
        <w:ind w:left="1440"/>
        <w:rPr>
          <w:rFonts w:ascii="Book Antiqua" w:hAnsi="Book Antiqua"/>
          <w:b/>
          <w:bCs/>
        </w:rPr>
      </w:pPr>
      <w:r w:rsidRPr="00486952">
        <w:rPr>
          <w:rFonts w:ascii="Book Antiqua" w:hAnsi="Book Antiqua"/>
          <w:b/>
          <w:bCs/>
        </w:rPr>
        <w:t>C. Eliminate multiplicity in education gradually </w:t>
      </w:r>
    </w:p>
    <w:p w:rsidR="00F21831" w:rsidRPr="00486952" w:rsidRDefault="00F21831" w:rsidP="00D3425D">
      <w:pPr>
        <w:spacing w:line="240" w:lineRule="auto"/>
        <w:ind w:left="1440"/>
        <w:rPr>
          <w:rFonts w:ascii="Book Antiqua" w:hAnsi="Book Antiqua"/>
        </w:rPr>
      </w:pPr>
      <w:r w:rsidRPr="00486952">
        <w:rPr>
          <w:rFonts w:ascii="Book Antiqua" w:hAnsi="Book Antiqua"/>
        </w:rPr>
        <w:br/>
        <w:t>    A uniform system of education should be introduced gradually to eradicate</w:t>
      </w:r>
      <w:r w:rsidR="008B7BCD" w:rsidRPr="00486952">
        <w:rPr>
          <w:rFonts w:ascii="Book Antiqua" w:hAnsi="Book Antiqua"/>
        </w:rPr>
        <w:t xml:space="preserve"> </w:t>
      </w:r>
      <w:r w:rsidRPr="00486952">
        <w:rPr>
          <w:rFonts w:ascii="Book Antiqua" w:hAnsi="Book Antiqua"/>
        </w:rPr>
        <w:t>the problems multiplicity of s</w:t>
      </w:r>
      <w:r w:rsidR="006A7091" w:rsidRPr="00486952">
        <w:rPr>
          <w:rFonts w:ascii="Book Antiqua" w:hAnsi="Book Antiqua"/>
        </w:rPr>
        <w:t>ystems</w:t>
      </w:r>
      <w:r w:rsidRPr="00486952">
        <w:rPr>
          <w:rFonts w:ascii="Book Antiqua" w:hAnsi="Book Antiqua"/>
        </w:rPr>
        <w:t xml:space="preserve"> as pointed out earlier. Two important things that</w:t>
      </w:r>
      <w:r w:rsidR="008B7BCD" w:rsidRPr="00486952">
        <w:rPr>
          <w:rFonts w:ascii="Book Antiqua" w:hAnsi="Book Antiqua"/>
        </w:rPr>
        <w:t xml:space="preserve"> </w:t>
      </w:r>
      <w:r w:rsidRPr="00486952">
        <w:rPr>
          <w:rFonts w:ascii="Book Antiqua" w:hAnsi="Book Antiqua"/>
        </w:rPr>
        <w:t xml:space="preserve">the government should attempt in this regard are:  </w:t>
      </w:r>
    </w:p>
    <w:p w:rsidR="00F21831" w:rsidRPr="00486952" w:rsidRDefault="00F21831" w:rsidP="00D3425D">
      <w:pPr>
        <w:spacing w:line="240" w:lineRule="auto"/>
        <w:ind w:left="1440"/>
        <w:rPr>
          <w:rFonts w:ascii="Book Antiqua" w:hAnsi="Book Antiqua"/>
        </w:rPr>
      </w:pPr>
      <w:r w:rsidRPr="00486952">
        <w:rPr>
          <w:rFonts w:ascii="Book Antiqua" w:hAnsi="Book Antiqua"/>
        </w:rPr>
        <w:t xml:space="preserve">  </w:t>
      </w:r>
      <w:r w:rsidRPr="00486952">
        <w:rPr>
          <w:rFonts w:ascii="Book Antiqua" w:hAnsi="Book Antiqua"/>
        </w:rPr>
        <w:br/>
        <w:t>    1. Introduce one medium of instruction. In</w:t>
      </w:r>
      <w:r w:rsidR="008B7BCD" w:rsidRPr="00486952">
        <w:rPr>
          <w:rFonts w:ascii="Book Antiqua" w:hAnsi="Book Antiqua"/>
        </w:rPr>
        <w:t xml:space="preserve"> </w:t>
      </w:r>
      <w:r w:rsidRPr="00486952">
        <w:rPr>
          <w:rFonts w:ascii="Book Antiqua" w:hAnsi="Book Antiqua"/>
        </w:rPr>
        <w:t>the international environment of competition today, English has assumed unprecedented importance. Although Urdu will perhaps remain a language of our people</w:t>
      </w:r>
      <w:r w:rsidR="008B7BCD" w:rsidRPr="00486952">
        <w:rPr>
          <w:rFonts w:ascii="Book Antiqua" w:hAnsi="Book Antiqua"/>
        </w:rPr>
        <w:t xml:space="preserve"> </w:t>
      </w:r>
      <w:r w:rsidRPr="00486952">
        <w:rPr>
          <w:rFonts w:ascii="Book Antiqua" w:hAnsi="Book Antiqua"/>
        </w:rPr>
        <w:t xml:space="preserve">for a long time to come, English has to be given preference if a choice is to be made (as too many languages undermine instruction in any one).  </w:t>
      </w:r>
    </w:p>
    <w:p w:rsidR="00C31B93" w:rsidRPr="00486952" w:rsidRDefault="00F21831" w:rsidP="00D3425D">
      <w:pPr>
        <w:spacing w:line="240" w:lineRule="auto"/>
        <w:ind w:left="1440"/>
        <w:rPr>
          <w:rFonts w:ascii="Book Antiqua" w:hAnsi="Book Antiqua"/>
        </w:rPr>
      </w:pPr>
      <w:r w:rsidRPr="00486952">
        <w:rPr>
          <w:rFonts w:ascii="Book Antiqua" w:hAnsi="Book Antiqua"/>
        </w:rPr>
        <w:br/>
        <w:t>    2. Religious education should be incorporated in</w:t>
      </w:r>
      <w:r w:rsidR="008B7BCD" w:rsidRPr="00486952">
        <w:rPr>
          <w:rFonts w:ascii="Book Antiqua" w:hAnsi="Book Antiqua"/>
        </w:rPr>
        <w:t xml:space="preserve"> </w:t>
      </w:r>
      <w:r w:rsidRPr="00486952">
        <w:rPr>
          <w:rFonts w:ascii="Book Antiqua" w:hAnsi="Book Antiqua"/>
        </w:rPr>
        <w:t>the mainstream education.</w:t>
      </w:r>
      <w:r w:rsidR="008B7BCD" w:rsidRPr="00486952">
        <w:rPr>
          <w:rFonts w:ascii="Book Antiqua" w:hAnsi="Book Antiqua"/>
        </w:rPr>
        <w:t xml:space="preserve"> </w:t>
      </w:r>
      <w:r w:rsidRPr="00486952">
        <w:rPr>
          <w:rFonts w:ascii="Book Antiqua" w:hAnsi="Book Antiqua"/>
        </w:rPr>
        <w:t>For this purpose,</w:t>
      </w:r>
      <w:r w:rsidR="008B7BCD" w:rsidRPr="00486952">
        <w:rPr>
          <w:rFonts w:ascii="Book Antiqua" w:hAnsi="Book Antiqua"/>
        </w:rPr>
        <w:t xml:space="preserve"> </w:t>
      </w:r>
      <w:r w:rsidRPr="00486952">
        <w:rPr>
          <w:rFonts w:ascii="Book Antiqua" w:hAnsi="Book Antiqua"/>
        </w:rPr>
        <w:t>the most important thing is introduction of Arabic as a second language at</w:t>
      </w:r>
      <w:r w:rsidR="008B7BCD" w:rsidRPr="00486952">
        <w:rPr>
          <w:rFonts w:ascii="Book Antiqua" w:hAnsi="Book Antiqua"/>
        </w:rPr>
        <w:t xml:space="preserve"> </w:t>
      </w:r>
      <w:r w:rsidRPr="00486952">
        <w:rPr>
          <w:rFonts w:ascii="Book Antiqua" w:hAnsi="Book Antiqua"/>
        </w:rPr>
        <w:t>the appropriate stage. This may not be as difficult as it seems. Some work may be required informing</w:t>
      </w:r>
      <w:r w:rsidR="008B7BCD" w:rsidRPr="00486952">
        <w:rPr>
          <w:rFonts w:ascii="Book Antiqua" w:hAnsi="Book Antiqua"/>
        </w:rPr>
        <w:t xml:space="preserve"> </w:t>
      </w:r>
      <w:r w:rsidRPr="00486952">
        <w:rPr>
          <w:rFonts w:ascii="Book Antiqua" w:hAnsi="Book Antiqua"/>
        </w:rPr>
        <w:t>the curricula and pedagogy, but</w:t>
      </w:r>
      <w:r w:rsidR="008B7BCD" w:rsidRPr="00486952">
        <w:rPr>
          <w:rFonts w:ascii="Book Antiqua" w:hAnsi="Book Antiqua"/>
        </w:rPr>
        <w:t xml:space="preserve"> </w:t>
      </w:r>
      <w:r w:rsidRPr="00486952">
        <w:rPr>
          <w:rFonts w:ascii="Book Antiqua" w:hAnsi="Book Antiqua"/>
        </w:rPr>
        <w:t>the rest can be done just by in</w:t>
      </w:r>
      <w:r w:rsidR="006A7091" w:rsidRPr="00486952">
        <w:rPr>
          <w:rFonts w:ascii="Book Antiqua" w:hAnsi="Book Antiqua"/>
        </w:rPr>
        <w:t>troducing</w:t>
      </w:r>
      <w:r w:rsidRPr="00486952">
        <w:rPr>
          <w:rFonts w:ascii="Book Antiqua" w:hAnsi="Book Antiqua"/>
        </w:rPr>
        <w:t xml:space="preserve"> Arabic in Civil Services and Army entrance examinations. Similarly, good Arabic can be made a prerequisite</w:t>
      </w:r>
      <w:r w:rsidR="008B7BCD" w:rsidRPr="00486952">
        <w:rPr>
          <w:rFonts w:ascii="Book Antiqua" w:hAnsi="Book Antiqua"/>
        </w:rPr>
        <w:t xml:space="preserve"> </w:t>
      </w:r>
      <w:r w:rsidRPr="00486952">
        <w:rPr>
          <w:rFonts w:ascii="Book Antiqua" w:hAnsi="Book Antiqua"/>
        </w:rPr>
        <w:t>for entrance into a number of other professions and</w:t>
      </w:r>
      <w:r w:rsidR="008B7BCD" w:rsidRPr="00486952">
        <w:rPr>
          <w:rFonts w:ascii="Book Antiqua" w:hAnsi="Book Antiqua"/>
        </w:rPr>
        <w:t xml:space="preserve"> </w:t>
      </w:r>
      <w:r w:rsidRPr="00486952">
        <w:rPr>
          <w:rFonts w:ascii="Book Antiqua" w:hAnsi="Book Antiqua"/>
        </w:rPr>
        <w:t>for promotion. (For example in</w:t>
      </w:r>
      <w:r w:rsidR="008B7BCD" w:rsidRPr="00486952">
        <w:rPr>
          <w:rFonts w:ascii="Book Antiqua" w:hAnsi="Book Antiqua"/>
        </w:rPr>
        <w:t xml:space="preserve"> </w:t>
      </w:r>
      <w:r w:rsidRPr="00486952">
        <w:rPr>
          <w:rFonts w:ascii="Book Antiqua" w:hAnsi="Book Antiqua"/>
        </w:rPr>
        <w:t>the judiciary it makes sense to have a judge who has a sound base in Arabic deciding about Islamic law). Demand will create its own supply, and it is expected that schools, institutions and parents will also be</w:t>
      </w:r>
      <w:r w:rsidR="006A7091" w:rsidRPr="00486952">
        <w:rPr>
          <w:rFonts w:ascii="Book Antiqua" w:hAnsi="Book Antiqua"/>
        </w:rPr>
        <w:t xml:space="preserve"> an</w:t>
      </w:r>
      <w:r w:rsidRPr="00486952">
        <w:rPr>
          <w:rFonts w:ascii="Book Antiqua" w:hAnsi="Book Antiqua"/>
        </w:rPr>
        <w:t xml:space="preserve"> important contributing factors.</w:t>
      </w:r>
    </w:p>
    <w:p w:rsidR="00B41DAA" w:rsidRDefault="00B41DAA">
      <w:pPr>
        <w:widowControl/>
        <w:adjustRightInd/>
        <w:spacing w:after="200" w:line="276" w:lineRule="auto"/>
        <w:jc w:val="left"/>
        <w:textAlignment w:val="auto"/>
        <w:rPr>
          <w:rFonts w:ascii="Book Antiqua" w:hAnsi="Book Antiqua"/>
          <w:b/>
          <w:iCs/>
          <w:u w:val="single"/>
        </w:rPr>
      </w:pPr>
      <w:r>
        <w:rPr>
          <w:rFonts w:ascii="Book Antiqua" w:hAnsi="Book Antiqua"/>
          <w:b/>
          <w:iCs/>
          <w:u w:val="single"/>
        </w:rPr>
        <w:br w:type="page"/>
      </w:r>
    </w:p>
    <w:p w:rsidR="00154572" w:rsidRPr="00486952" w:rsidRDefault="00154572" w:rsidP="00D3425D">
      <w:pPr>
        <w:tabs>
          <w:tab w:val="left" w:pos="6792"/>
        </w:tabs>
        <w:spacing w:line="240" w:lineRule="auto"/>
        <w:rPr>
          <w:rFonts w:ascii="Book Antiqua" w:hAnsi="Book Antiqua"/>
          <w:b/>
          <w:iCs/>
          <w:sz w:val="32"/>
          <w:szCs w:val="32"/>
        </w:rPr>
      </w:pPr>
      <w:r w:rsidRPr="00486952">
        <w:rPr>
          <w:rFonts w:ascii="Book Antiqua" w:hAnsi="Book Antiqua"/>
          <w:b/>
          <w:iCs/>
          <w:sz w:val="32"/>
          <w:szCs w:val="32"/>
        </w:rPr>
        <w:lastRenderedPageBreak/>
        <w:t>Annexure</w:t>
      </w:r>
      <w:r w:rsidR="006A6CE0" w:rsidRPr="00486952">
        <w:rPr>
          <w:rFonts w:ascii="Book Antiqua" w:hAnsi="Book Antiqua"/>
          <w:b/>
          <w:iCs/>
          <w:sz w:val="32"/>
          <w:szCs w:val="32"/>
        </w:rPr>
        <w:t>-I</w:t>
      </w:r>
    </w:p>
    <w:p w:rsidR="003C476C" w:rsidRPr="00486952" w:rsidRDefault="003C476C" w:rsidP="00D3425D">
      <w:pPr>
        <w:spacing w:line="240" w:lineRule="auto"/>
        <w:rPr>
          <w:rFonts w:ascii="Book Antiqua" w:hAnsi="Book Antiqua"/>
        </w:rPr>
      </w:pPr>
    </w:p>
    <w:p w:rsidR="003C476C" w:rsidRPr="00486952" w:rsidRDefault="003C476C" w:rsidP="00D3425D">
      <w:pPr>
        <w:spacing w:line="240" w:lineRule="auto"/>
        <w:rPr>
          <w:rFonts w:ascii="Book Antiqua" w:hAnsi="Book Antiqua"/>
        </w:rPr>
      </w:pPr>
    </w:p>
    <w:p w:rsidR="003C476C" w:rsidRPr="00486952" w:rsidRDefault="003C476C" w:rsidP="00D3425D">
      <w:pPr>
        <w:spacing w:line="240" w:lineRule="auto"/>
        <w:rPr>
          <w:rFonts w:ascii="Book Antiqua" w:hAnsi="Book Antiqua"/>
        </w:rPr>
      </w:pPr>
    </w:p>
    <w:p w:rsidR="003C476C" w:rsidRPr="00486952" w:rsidRDefault="003C476C" w:rsidP="00D3425D">
      <w:pPr>
        <w:spacing w:line="240" w:lineRule="auto"/>
        <w:rPr>
          <w:rFonts w:ascii="Book Antiqua" w:hAnsi="Book Antiqua"/>
        </w:rPr>
      </w:pPr>
    </w:p>
    <w:p w:rsidR="00A531A8" w:rsidRPr="00486952" w:rsidRDefault="00A531A8" w:rsidP="00D3425D">
      <w:pPr>
        <w:spacing w:line="240" w:lineRule="auto"/>
        <w:rPr>
          <w:rFonts w:ascii="Book Antiqua" w:hAnsi="Book Antiqua"/>
          <w:b/>
          <w:iCs/>
          <w:u w:val="single"/>
        </w:rPr>
      </w:pPr>
      <w:r w:rsidRPr="00486952">
        <w:rPr>
          <w:rFonts w:ascii="Book Antiqua" w:hAnsi="Book Antiqua"/>
          <w:b/>
          <w:iCs/>
          <w:u w:val="single"/>
        </w:rPr>
        <w:t>Table 1:</w:t>
      </w:r>
    </w:p>
    <w:tbl>
      <w:tblPr>
        <w:tblW w:w="48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3"/>
        <w:gridCol w:w="1278"/>
        <w:gridCol w:w="1713"/>
        <w:gridCol w:w="1033"/>
        <w:gridCol w:w="618"/>
        <w:gridCol w:w="1575"/>
        <w:gridCol w:w="1202"/>
        <w:gridCol w:w="1033"/>
        <w:gridCol w:w="101"/>
      </w:tblGrid>
      <w:tr w:rsidR="00A531A8" w:rsidRPr="00486952" w:rsidTr="00AE7ABB">
        <w:trPr>
          <w:tblCellSpacing w:w="15" w:type="dxa"/>
        </w:trPr>
        <w:tc>
          <w:tcPr>
            <w:tcW w:w="0" w:type="auto"/>
            <w:gridSpan w:val="9"/>
            <w:shd w:val="clear" w:color="auto" w:fill="auto"/>
            <w:vAlign w:val="center"/>
            <w:hideMark/>
          </w:tcPr>
          <w:p w:rsidR="00A531A8" w:rsidRPr="00486952" w:rsidRDefault="00A531A8" w:rsidP="00D3425D">
            <w:pPr>
              <w:spacing w:line="240" w:lineRule="auto"/>
              <w:rPr>
                <w:rFonts w:ascii="Book Antiqua" w:hAnsi="Book Antiqua"/>
                <w:b/>
                <w:bCs/>
                <w:color w:val="000000" w:themeColor="text2" w:themeShade="BF"/>
                <w:sz w:val="28"/>
                <w:szCs w:val="28"/>
                <w:u w:val="single"/>
              </w:rPr>
            </w:pPr>
            <w:r w:rsidRPr="00486952">
              <w:rPr>
                <w:rFonts w:ascii="Book Antiqua" w:hAnsi="Book Antiqua"/>
                <w:b/>
                <w:bCs/>
                <w:color w:val="000000" w:themeColor="text2" w:themeShade="BF"/>
                <w:sz w:val="28"/>
                <w:szCs w:val="28"/>
                <w:u w:val="single"/>
              </w:rPr>
              <w:t xml:space="preserve">Literacy rate of Pakistani districts (2007) </w:t>
            </w:r>
          </w:p>
        </w:tc>
      </w:tr>
      <w:tr w:rsidR="00A531A8" w:rsidRPr="00486952" w:rsidTr="00AE7ABB">
        <w:trPr>
          <w:tblCellSpacing w:w="15" w:type="dxa"/>
        </w:trPr>
        <w:tc>
          <w:tcPr>
            <w:tcW w:w="0" w:type="auto"/>
            <w:shd w:val="clear" w:color="auto" w:fill="auto"/>
            <w:vAlign w:val="center"/>
            <w:hideMark/>
          </w:tcPr>
          <w:p w:rsidR="00A531A8" w:rsidRPr="00486952" w:rsidRDefault="00486952" w:rsidP="00D3425D">
            <w:pPr>
              <w:spacing w:line="240" w:lineRule="auto"/>
              <w:rPr>
                <w:rFonts w:ascii="Book Antiqua" w:hAnsi="Book Antiqua"/>
                <w:b/>
                <w:bCs/>
                <w:color w:val="000000" w:themeColor="text1"/>
              </w:rPr>
            </w:pPr>
            <w:hyperlink r:id="rId95" w:tooltip="Ranking" w:history="1">
              <w:r w:rsidR="00A531A8" w:rsidRPr="00486952">
                <w:rPr>
                  <w:rStyle w:val="Hyperlink"/>
                  <w:rFonts w:ascii="Book Antiqua" w:hAnsi="Book Antiqua"/>
                  <w:b/>
                  <w:bCs/>
                  <w:color w:val="000000" w:themeColor="text1"/>
                  <w:sz w:val="22"/>
                  <w:szCs w:val="22"/>
                </w:rPr>
                <w:t>Rank</w:t>
              </w:r>
            </w:hyperlink>
          </w:p>
        </w:tc>
        <w:tc>
          <w:tcPr>
            <w:tcW w:w="0" w:type="auto"/>
            <w:shd w:val="clear" w:color="auto" w:fill="auto"/>
            <w:vAlign w:val="center"/>
            <w:hideMark/>
          </w:tcPr>
          <w:p w:rsidR="00A531A8" w:rsidRPr="00486952" w:rsidRDefault="00486952" w:rsidP="00D3425D">
            <w:pPr>
              <w:spacing w:line="240" w:lineRule="auto"/>
              <w:rPr>
                <w:rFonts w:ascii="Book Antiqua" w:hAnsi="Book Antiqua"/>
                <w:b/>
                <w:bCs/>
                <w:color w:val="000000" w:themeColor="text1"/>
              </w:rPr>
            </w:pPr>
            <w:hyperlink r:id="rId96" w:tooltip="District" w:history="1">
              <w:r w:rsidR="00A531A8" w:rsidRPr="00486952">
                <w:rPr>
                  <w:rStyle w:val="Hyperlink"/>
                  <w:rFonts w:ascii="Book Antiqua" w:hAnsi="Book Antiqua"/>
                  <w:b/>
                  <w:bCs/>
                  <w:color w:val="000000" w:themeColor="text1"/>
                  <w:sz w:val="22"/>
                  <w:szCs w:val="22"/>
                </w:rPr>
                <w:t>District</w:t>
              </w:r>
            </w:hyperlink>
          </w:p>
        </w:tc>
        <w:tc>
          <w:tcPr>
            <w:tcW w:w="0" w:type="auto"/>
            <w:shd w:val="clear" w:color="auto" w:fill="auto"/>
            <w:vAlign w:val="center"/>
            <w:hideMark/>
          </w:tcPr>
          <w:p w:rsidR="00A531A8" w:rsidRPr="00486952" w:rsidRDefault="00486952" w:rsidP="00D3425D">
            <w:pPr>
              <w:spacing w:line="240" w:lineRule="auto"/>
              <w:rPr>
                <w:rFonts w:ascii="Book Antiqua" w:hAnsi="Book Antiqua"/>
                <w:b/>
                <w:bCs/>
                <w:color w:val="000000" w:themeColor="text1"/>
              </w:rPr>
            </w:pPr>
            <w:hyperlink r:id="rId97" w:tooltip="Province" w:history="1">
              <w:r w:rsidR="00A531A8" w:rsidRPr="00486952">
                <w:rPr>
                  <w:rStyle w:val="Hyperlink"/>
                  <w:rFonts w:ascii="Book Antiqua" w:hAnsi="Book Antiqua"/>
                  <w:b/>
                  <w:bCs/>
                  <w:color w:val="000000" w:themeColor="text1"/>
                  <w:sz w:val="22"/>
                  <w:szCs w:val="22"/>
                </w:rPr>
                <w:t>Province</w:t>
              </w:r>
            </w:hyperlink>
          </w:p>
        </w:tc>
        <w:tc>
          <w:tcPr>
            <w:tcW w:w="0" w:type="auto"/>
            <w:shd w:val="clear" w:color="auto" w:fill="auto"/>
            <w:vAlign w:val="center"/>
            <w:hideMark/>
          </w:tcPr>
          <w:p w:rsidR="00A531A8" w:rsidRPr="00486952" w:rsidRDefault="00486952" w:rsidP="00D3425D">
            <w:pPr>
              <w:spacing w:line="240" w:lineRule="auto"/>
              <w:rPr>
                <w:rFonts w:ascii="Book Antiqua" w:hAnsi="Book Antiqua"/>
                <w:b/>
                <w:bCs/>
                <w:color w:val="000000" w:themeColor="text1"/>
              </w:rPr>
            </w:pPr>
            <w:hyperlink r:id="rId98" w:tooltip="Literacy rate" w:history="1">
              <w:r w:rsidR="00A531A8" w:rsidRPr="00486952">
                <w:rPr>
                  <w:rStyle w:val="Hyperlink"/>
                  <w:rFonts w:ascii="Book Antiqua" w:hAnsi="Book Antiqua"/>
                  <w:b/>
                  <w:bCs/>
                  <w:color w:val="000000" w:themeColor="text1"/>
                  <w:sz w:val="22"/>
                  <w:szCs w:val="22"/>
                </w:rPr>
                <w:t>Literacy rate</w:t>
              </w:r>
            </w:hyperlink>
          </w:p>
        </w:tc>
        <w:tc>
          <w:tcPr>
            <w:tcW w:w="0" w:type="auto"/>
            <w:shd w:val="clear" w:color="auto" w:fill="auto"/>
            <w:vAlign w:val="center"/>
            <w:hideMark/>
          </w:tcPr>
          <w:p w:rsidR="00A531A8" w:rsidRPr="00486952" w:rsidRDefault="00486952" w:rsidP="00D3425D">
            <w:pPr>
              <w:spacing w:line="240" w:lineRule="auto"/>
              <w:rPr>
                <w:rFonts w:ascii="Book Antiqua" w:hAnsi="Book Antiqua"/>
                <w:b/>
                <w:bCs/>
                <w:color w:val="000000" w:themeColor="text1"/>
              </w:rPr>
            </w:pPr>
            <w:hyperlink r:id="rId99" w:tooltip="Ranking" w:history="1">
              <w:r w:rsidR="00A531A8" w:rsidRPr="00486952">
                <w:rPr>
                  <w:rStyle w:val="Hyperlink"/>
                  <w:rFonts w:ascii="Book Antiqua" w:hAnsi="Book Antiqua"/>
                  <w:b/>
                  <w:bCs/>
                  <w:color w:val="000000" w:themeColor="text1"/>
                  <w:sz w:val="22"/>
                  <w:szCs w:val="22"/>
                </w:rPr>
                <w:t>Rank</w:t>
              </w:r>
            </w:hyperlink>
          </w:p>
        </w:tc>
        <w:tc>
          <w:tcPr>
            <w:tcW w:w="0" w:type="auto"/>
            <w:shd w:val="clear" w:color="auto" w:fill="auto"/>
            <w:vAlign w:val="center"/>
            <w:hideMark/>
          </w:tcPr>
          <w:p w:rsidR="00A531A8" w:rsidRPr="00486952" w:rsidRDefault="00486952" w:rsidP="00D3425D">
            <w:pPr>
              <w:spacing w:line="240" w:lineRule="auto"/>
              <w:rPr>
                <w:rFonts w:ascii="Book Antiqua" w:hAnsi="Book Antiqua"/>
                <w:b/>
                <w:bCs/>
                <w:color w:val="000000" w:themeColor="text1"/>
              </w:rPr>
            </w:pPr>
            <w:hyperlink r:id="rId100" w:tooltip="District" w:history="1">
              <w:r w:rsidR="00A531A8" w:rsidRPr="00486952">
                <w:rPr>
                  <w:rStyle w:val="Hyperlink"/>
                  <w:rFonts w:ascii="Book Antiqua" w:hAnsi="Book Antiqua"/>
                  <w:b/>
                  <w:bCs/>
                  <w:color w:val="000000" w:themeColor="text1"/>
                  <w:sz w:val="22"/>
                  <w:szCs w:val="22"/>
                </w:rPr>
                <w:t>District</w:t>
              </w:r>
            </w:hyperlink>
          </w:p>
        </w:tc>
        <w:tc>
          <w:tcPr>
            <w:tcW w:w="0" w:type="auto"/>
            <w:shd w:val="clear" w:color="auto" w:fill="auto"/>
            <w:vAlign w:val="center"/>
            <w:hideMark/>
          </w:tcPr>
          <w:p w:rsidR="00A531A8" w:rsidRPr="00486952" w:rsidRDefault="00486952" w:rsidP="00D3425D">
            <w:pPr>
              <w:spacing w:line="240" w:lineRule="auto"/>
              <w:rPr>
                <w:rFonts w:ascii="Book Antiqua" w:hAnsi="Book Antiqua"/>
                <w:b/>
                <w:bCs/>
                <w:color w:val="000000" w:themeColor="text1"/>
              </w:rPr>
            </w:pPr>
            <w:hyperlink r:id="rId101" w:tooltip="Province" w:history="1">
              <w:r w:rsidR="00A531A8" w:rsidRPr="00486952">
                <w:rPr>
                  <w:rStyle w:val="Hyperlink"/>
                  <w:rFonts w:ascii="Book Antiqua" w:hAnsi="Book Antiqua"/>
                  <w:b/>
                  <w:bCs/>
                  <w:color w:val="000000" w:themeColor="text1"/>
                  <w:sz w:val="22"/>
                  <w:szCs w:val="22"/>
                </w:rPr>
                <w:t>Province</w:t>
              </w:r>
            </w:hyperlink>
          </w:p>
        </w:tc>
        <w:tc>
          <w:tcPr>
            <w:tcW w:w="0" w:type="auto"/>
            <w:shd w:val="clear" w:color="auto" w:fill="auto"/>
            <w:vAlign w:val="center"/>
            <w:hideMark/>
          </w:tcPr>
          <w:p w:rsidR="00A531A8" w:rsidRPr="00486952" w:rsidRDefault="00486952" w:rsidP="00D3425D">
            <w:pPr>
              <w:spacing w:line="240" w:lineRule="auto"/>
              <w:rPr>
                <w:rFonts w:ascii="Book Antiqua" w:hAnsi="Book Antiqua"/>
                <w:b/>
                <w:bCs/>
                <w:color w:val="000000" w:themeColor="text1"/>
              </w:rPr>
            </w:pPr>
            <w:hyperlink r:id="rId102" w:tooltip="Literacy rate" w:history="1">
              <w:r w:rsidR="00A531A8" w:rsidRPr="00486952">
                <w:rPr>
                  <w:rStyle w:val="Hyperlink"/>
                  <w:rFonts w:ascii="Book Antiqua" w:hAnsi="Book Antiqua"/>
                  <w:b/>
                  <w:bCs/>
                  <w:color w:val="000000" w:themeColor="text1"/>
                  <w:sz w:val="22"/>
                  <w:szCs w:val="22"/>
                </w:rPr>
                <w:t>Literacy rate</w:t>
              </w:r>
            </w:hyperlink>
          </w:p>
        </w:tc>
        <w:tc>
          <w:tcPr>
            <w:tcW w:w="0" w:type="auto"/>
            <w:vMerge w:val="restart"/>
            <w:vAlign w:val="center"/>
            <w:hideMark/>
          </w:tcPr>
          <w:p w:rsidR="00A531A8" w:rsidRPr="00486952" w:rsidRDefault="00A531A8" w:rsidP="00D3425D">
            <w:pPr>
              <w:pStyle w:val="NormalWeb"/>
              <w:jc w:val="both"/>
              <w:rPr>
                <w:rFonts w:ascii="Book Antiqua" w:hAnsi="Book Antiqua"/>
                <w:b/>
                <w:bCs/>
              </w:rPr>
            </w:pPr>
          </w:p>
        </w:tc>
      </w:tr>
      <w:tr w:rsidR="00A531A8" w:rsidRPr="00486952" w:rsidTr="00AE7ABB">
        <w:trPr>
          <w:tblCellSpacing w:w="15" w:type="dxa"/>
        </w:trPr>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03" w:tooltip="Islamabad District" w:history="1">
              <w:r w:rsidR="00A531A8" w:rsidRPr="00486952">
                <w:rPr>
                  <w:rFonts w:ascii="Book Antiqua" w:hAnsi="Book Antiqua"/>
                  <w:b/>
                  <w:bCs/>
                  <w:color w:val="000000" w:themeColor="text1"/>
                  <w:sz w:val="22"/>
                  <w:szCs w:val="22"/>
                  <w:u w:val="single"/>
                </w:rPr>
                <w:t>Islamabad</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04" w:tooltip="Islamabad Capital Territory" w:history="1">
              <w:r w:rsidR="00A531A8" w:rsidRPr="00486952">
                <w:rPr>
                  <w:rStyle w:val="Hyperlink"/>
                  <w:rFonts w:ascii="Book Antiqua" w:hAnsi="Book Antiqua"/>
                  <w:color w:val="000000" w:themeColor="text1"/>
                  <w:sz w:val="22"/>
                  <w:szCs w:val="22"/>
                </w:rPr>
                <w:t>Capital Territory</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87%</w:t>
            </w:r>
          </w:p>
        </w:tc>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11</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05" w:tooltip="Quetta District" w:history="1">
              <w:r w:rsidR="00A531A8" w:rsidRPr="00486952">
                <w:rPr>
                  <w:rStyle w:val="Hyperlink"/>
                  <w:rFonts w:ascii="Book Antiqua" w:hAnsi="Book Antiqua"/>
                  <w:b/>
                  <w:bCs/>
                  <w:color w:val="000000" w:themeColor="text1"/>
                  <w:sz w:val="22"/>
                  <w:szCs w:val="22"/>
                </w:rPr>
                <w:t>Quetta</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06" w:tooltip="Balochistan" w:history="1">
              <w:r w:rsidR="00A531A8" w:rsidRPr="00486952">
                <w:rPr>
                  <w:rStyle w:val="Hyperlink"/>
                  <w:rFonts w:ascii="Book Antiqua" w:hAnsi="Book Antiqua"/>
                  <w:color w:val="000000" w:themeColor="text1"/>
                  <w:sz w:val="22"/>
                  <w:szCs w:val="22"/>
                </w:rPr>
                <w:t>Balochistan</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62%</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2</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07" w:tooltip="Rawalpindi District" w:history="1">
              <w:r w:rsidR="00A531A8" w:rsidRPr="00486952">
                <w:rPr>
                  <w:rStyle w:val="Hyperlink"/>
                  <w:rFonts w:ascii="Book Antiqua" w:hAnsi="Book Antiqua"/>
                  <w:b/>
                  <w:bCs/>
                  <w:color w:val="000000" w:themeColor="text1"/>
                  <w:sz w:val="22"/>
                  <w:szCs w:val="22"/>
                </w:rPr>
                <w:t>Rawalpindi</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08" w:tooltip="Punjab (Pakistan)" w:history="1">
              <w:r w:rsidR="00A531A8" w:rsidRPr="00486952">
                <w:rPr>
                  <w:rFonts w:ascii="Book Antiqua" w:hAnsi="Book Antiqua"/>
                  <w:color w:val="000000" w:themeColor="text1"/>
                  <w:sz w:val="22"/>
                  <w:szCs w:val="22"/>
                  <w:u w:val="single"/>
                </w:rPr>
                <w:t>Punjab</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80%</w:t>
            </w:r>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12</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09" w:tooltip="Faisalabad District" w:history="1">
              <w:r w:rsidR="00A531A8" w:rsidRPr="00486952">
                <w:rPr>
                  <w:rStyle w:val="Hyperlink"/>
                  <w:rFonts w:ascii="Book Antiqua" w:hAnsi="Book Antiqua"/>
                  <w:b/>
                  <w:bCs/>
                  <w:color w:val="000000" w:themeColor="text1"/>
                  <w:sz w:val="22"/>
                  <w:szCs w:val="22"/>
                </w:rPr>
                <w:t>Faisalabad</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10" w:tooltip="Punjab (Pakistan)" w:history="1">
              <w:r w:rsidR="00A531A8" w:rsidRPr="00486952">
                <w:rPr>
                  <w:rFonts w:ascii="Book Antiqua" w:hAnsi="Book Antiqua"/>
                  <w:color w:val="000000" w:themeColor="text1"/>
                  <w:sz w:val="22"/>
                  <w:szCs w:val="22"/>
                  <w:u w:val="single"/>
                </w:rPr>
                <w:t>Punjab</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62%</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3</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11" w:tooltip="Jhelum District" w:history="1">
              <w:r w:rsidR="00A531A8" w:rsidRPr="00486952">
                <w:rPr>
                  <w:rStyle w:val="Hyperlink"/>
                  <w:rFonts w:ascii="Book Antiqua" w:hAnsi="Book Antiqua"/>
                  <w:b/>
                  <w:bCs/>
                  <w:color w:val="000000" w:themeColor="text1"/>
                  <w:sz w:val="22"/>
                  <w:szCs w:val="22"/>
                </w:rPr>
                <w:t>Jhelum</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12" w:tooltip="Punjab (Pakistan)" w:history="1">
              <w:r w:rsidR="00A531A8" w:rsidRPr="00486952">
                <w:rPr>
                  <w:rFonts w:ascii="Book Antiqua" w:hAnsi="Book Antiqua"/>
                  <w:color w:val="000000" w:themeColor="text1"/>
                  <w:sz w:val="22"/>
                  <w:szCs w:val="22"/>
                  <w:u w:val="single"/>
                </w:rPr>
                <w:t>Punjab</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79%</w:t>
            </w:r>
          </w:p>
        </w:tc>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13</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13" w:tooltip="Mandi Bahauddin District" w:history="1">
              <w:r w:rsidR="00A531A8" w:rsidRPr="00486952">
                <w:rPr>
                  <w:rStyle w:val="Hyperlink"/>
                  <w:rFonts w:ascii="Book Antiqua" w:hAnsi="Book Antiqua"/>
                  <w:b/>
                  <w:bCs/>
                  <w:color w:val="000000" w:themeColor="text1"/>
                  <w:sz w:val="22"/>
                  <w:szCs w:val="22"/>
                </w:rPr>
                <w:t>Mandi Bahauddin</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14" w:tooltip="Punjab (Pakistan)" w:history="1">
              <w:r w:rsidR="00A531A8" w:rsidRPr="00486952">
                <w:rPr>
                  <w:rFonts w:ascii="Book Antiqua" w:hAnsi="Book Antiqua"/>
                  <w:color w:val="000000" w:themeColor="text1"/>
                  <w:sz w:val="22"/>
                  <w:szCs w:val="22"/>
                  <w:u w:val="single"/>
                </w:rPr>
                <w:t>Punjab</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62%</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4</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15" w:tooltip="Karachi District" w:history="1">
              <w:r w:rsidR="00A531A8" w:rsidRPr="00486952">
                <w:rPr>
                  <w:rFonts w:ascii="Book Antiqua" w:hAnsi="Book Antiqua"/>
                  <w:b/>
                  <w:bCs/>
                  <w:color w:val="000000" w:themeColor="text1"/>
                  <w:sz w:val="22"/>
                  <w:szCs w:val="22"/>
                  <w:u w:val="single"/>
                </w:rPr>
                <w:t>Karachi</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16" w:tooltip="Sindh" w:history="1">
              <w:r w:rsidR="00A531A8" w:rsidRPr="00486952">
                <w:rPr>
                  <w:rStyle w:val="Hyperlink"/>
                  <w:rFonts w:ascii="Book Antiqua" w:hAnsi="Book Antiqua"/>
                  <w:color w:val="000000" w:themeColor="text1"/>
                  <w:sz w:val="22"/>
                  <w:szCs w:val="22"/>
                </w:rPr>
                <w:t>Sindh</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77%</w:t>
            </w:r>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14</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17" w:tooltip="Toba Tek Singh District" w:history="1">
              <w:r w:rsidR="00A531A8" w:rsidRPr="00486952">
                <w:rPr>
                  <w:rStyle w:val="Hyperlink"/>
                  <w:rFonts w:ascii="Book Antiqua" w:hAnsi="Book Antiqua"/>
                  <w:b/>
                  <w:bCs/>
                  <w:color w:val="000000" w:themeColor="text1"/>
                  <w:sz w:val="22"/>
                  <w:szCs w:val="22"/>
                </w:rPr>
                <w:t>Toba Tek Singh</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18" w:tooltip="Punjab (Pakistan)" w:history="1">
              <w:r w:rsidR="00A531A8" w:rsidRPr="00486952">
                <w:rPr>
                  <w:rFonts w:ascii="Book Antiqua" w:hAnsi="Book Antiqua"/>
                  <w:color w:val="000000" w:themeColor="text1"/>
                  <w:sz w:val="22"/>
                  <w:szCs w:val="22"/>
                  <w:u w:val="single"/>
                </w:rPr>
                <w:t>Punjab</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62%</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5</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19" w:tooltip="Lahore District" w:history="1">
              <w:r w:rsidR="00A531A8" w:rsidRPr="00486952">
                <w:rPr>
                  <w:rStyle w:val="Hyperlink"/>
                  <w:rFonts w:ascii="Book Antiqua" w:hAnsi="Book Antiqua"/>
                  <w:b/>
                  <w:bCs/>
                  <w:color w:val="000000" w:themeColor="text1"/>
                  <w:sz w:val="22"/>
                  <w:szCs w:val="22"/>
                </w:rPr>
                <w:t>Lahore</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20" w:tooltip="Punjab (Pakistan)" w:history="1">
              <w:r w:rsidR="00A531A8" w:rsidRPr="00486952">
                <w:rPr>
                  <w:rFonts w:ascii="Book Antiqua" w:hAnsi="Book Antiqua"/>
                  <w:color w:val="000000" w:themeColor="text1"/>
                  <w:sz w:val="22"/>
                  <w:szCs w:val="22"/>
                  <w:u w:val="single"/>
                </w:rPr>
                <w:t>Punjab</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74%</w:t>
            </w:r>
          </w:p>
        </w:tc>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15</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21" w:tooltip="Attock District" w:history="1">
              <w:r w:rsidR="00A531A8" w:rsidRPr="00486952">
                <w:rPr>
                  <w:rStyle w:val="Hyperlink"/>
                  <w:rFonts w:ascii="Book Antiqua" w:hAnsi="Book Antiqua"/>
                  <w:b/>
                  <w:bCs/>
                  <w:color w:val="000000" w:themeColor="text1"/>
                  <w:sz w:val="22"/>
                  <w:szCs w:val="22"/>
                </w:rPr>
                <w:t>Attock</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22" w:tooltip="Punjab (Pakistan)" w:history="1">
              <w:r w:rsidR="00A531A8" w:rsidRPr="00486952">
                <w:rPr>
                  <w:rFonts w:ascii="Book Antiqua" w:hAnsi="Book Antiqua"/>
                  <w:color w:val="000000" w:themeColor="text1"/>
                  <w:sz w:val="22"/>
                  <w:szCs w:val="22"/>
                  <w:u w:val="single"/>
                </w:rPr>
                <w:t>Punjab</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61%</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23" w:tooltip="Chakwal District" w:history="1">
              <w:r w:rsidR="00A531A8" w:rsidRPr="00486952">
                <w:rPr>
                  <w:rStyle w:val="Hyperlink"/>
                  <w:rFonts w:ascii="Book Antiqua" w:hAnsi="Book Antiqua"/>
                  <w:b/>
                  <w:bCs/>
                  <w:color w:val="000000" w:themeColor="text1"/>
                  <w:sz w:val="22"/>
                  <w:szCs w:val="22"/>
                </w:rPr>
                <w:t>Chakwal</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24" w:tooltip="Punjab (Pakistan)" w:history="1">
              <w:r w:rsidR="00A531A8" w:rsidRPr="00486952">
                <w:rPr>
                  <w:rFonts w:ascii="Book Antiqua" w:hAnsi="Book Antiqua"/>
                  <w:color w:val="000000" w:themeColor="text1"/>
                  <w:sz w:val="22"/>
                  <w:szCs w:val="22"/>
                  <w:u w:val="single"/>
                </w:rPr>
                <w:t>Punjab</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74%</w:t>
            </w:r>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16</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25" w:tooltip="Ziarat District" w:history="1">
              <w:r w:rsidR="00A531A8" w:rsidRPr="00486952">
                <w:rPr>
                  <w:rStyle w:val="Hyperlink"/>
                  <w:rFonts w:ascii="Book Antiqua" w:hAnsi="Book Antiqua"/>
                  <w:b/>
                  <w:bCs/>
                  <w:color w:val="000000" w:themeColor="text1"/>
                  <w:sz w:val="22"/>
                  <w:szCs w:val="22"/>
                </w:rPr>
                <w:t>Ziarat</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26" w:tooltip="Balochistan" w:history="1">
              <w:r w:rsidR="00A531A8" w:rsidRPr="00486952">
                <w:rPr>
                  <w:rStyle w:val="Hyperlink"/>
                  <w:rFonts w:ascii="Book Antiqua" w:hAnsi="Book Antiqua"/>
                  <w:color w:val="000000" w:themeColor="text1"/>
                  <w:sz w:val="22"/>
                  <w:szCs w:val="22"/>
                </w:rPr>
                <w:t>Balochistan</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61%</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7</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27" w:tooltip="Gujrat District" w:history="1">
              <w:r w:rsidR="00A531A8" w:rsidRPr="00486952">
                <w:rPr>
                  <w:rStyle w:val="Hyperlink"/>
                  <w:rFonts w:ascii="Book Antiqua" w:hAnsi="Book Antiqua"/>
                  <w:b/>
                  <w:bCs/>
                  <w:color w:val="000000" w:themeColor="text1"/>
                  <w:sz w:val="22"/>
                  <w:szCs w:val="22"/>
                </w:rPr>
                <w:t>Gujrat</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28" w:tooltip="Punjab (Pakistan)" w:history="1">
              <w:r w:rsidR="00A531A8" w:rsidRPr="00486952">
                <w:rPr>
                  <w:rFonts w:ascii="Book Antiqua" w:hAnsi="Book Antiqua"/>
                  <w:color w:val="000000" w:themeColor="text1"/>
                  <w:sz w:val="22"/>
                  <w:szCs w:val="22"/>
                  <w:u w:val="single"/>
                </w:rPr>
                <w:t>Punjab</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71%</w:t>
            </w:r>
          </w:p>
        </w:tc>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17</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29" w:tooltip="Mianwali District" w:history="1">
              <w:r w:rsidR="00A531A8" w:rsidRPr="00486952">
                <w:rPr>
                  <w:rStyle w:val="Hyperlink"/>
                  <w:rFonts w:ascii="Book Antiqua" w:hAnsi="Book Antiqua"/>
                  <w:b/>
                  <w:bCs/>
                  <w:color w:val="000000" w:themeColor="text1"/>
                  <w:sz w:val="22"/>
                  <w:szCs w:val="22"/>
                </w:rPr>
                <w:t>Mianwali</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30" w:tooltip="Punjab (Pakistan)" w:history="1">
              <w:r w:rsidR="00A531A8" w:rsidRPr="00486952">
                <w:rPr>
                  <w:rFonts w:ascii="Book Antiqua" w:hAnsi="Book Antiqua"/>
                  <w:color w:val="000000" w:themeColor="text1"/>
                  <w:sz w:val="22"/>
                  <w:szCs w:val="22"/>
                  <w:u w:val="single"/>
                </w:rPr>
                <w:t>Punjab</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60%</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8</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31" w:tooltip="Gujranwala District" w:history="1">
              <w:r w:rsidR="00A531A8" w:rsidRPr="00486952">
                <w:rPr>
                  <w:rStyle w:val="Hyperlink"/>
                  <w:rFonts w:ascii="Book Antiqua" w:hAnsi="Book Antiqua"/>
                  <w:b/>
                  <w:bCs/>
                  <w:color w:val="000000" w:themeColor="text1"/>
                  <w:sz w:val="22"/>
                  <w:szCs w:val="22"/>
                </w:rPr>
                <w:t>Gujranwala</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32" w:tooltip="Punjab (Pakistan)" w:history="1">
              <w:r w:rsidR="00A531A8" w:rsidRPr="00486952">
                <w:rPr>
                  <w:rFonts w:ascii="Book Antiqua" w:hAnsi="Book Antiqua"/>
                  <w:color w:val="000000" w:themeColor="text1"/>
                  <w:sz w:val="22"/>
                  <w:szCs w:val="22"/>
                  <w:u w:val="single"/>
                </w:rPr>
                <w:t>Punjab</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69%</w:t>
            </w:r>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18</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33" w:tooltip="Sialkot District" w:history="1">
              <w:r w:rsidR="00A531A8" w:rsidRPr="00486952">
                <w:rPr>
                  <w:rStyle w:val="Hyperlink"/>
                  <w:rFonts w:ascii="Book Antiqua" w:hAnsi="Book Antiqua"/>
                  <w:b/>
                  <w:bCs/>
                  <w:color w:val="000000" w:themeColor="text1"/>
                  <w:sz w:val="22"/>
                  <w:szCs w:val="22"/>
                </w:rPr>
                <w:t>Sialkot</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34" w:tooltip="Punjab (Pakistan)" w:history="1">
              <w:r w:rsidR="00A531A8" w:rsidRPr="00486952">
                <w:rPr>
                  <w:rFonts w:ascii="Book Antiqua" w:hAnsi="Book Antiqua"/>
                  <w:color w:val="000000" w:themeColor="text1"/>
                  <w:sz w:val="22"/>
                  <w:szCs w:val="22"/>
                  <w:u w:val="single"/>
                </w:rPr>
                <w:t>Punjab</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59%</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9</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35" w:tooltip="Abbottabad District" w:history="1">
              <w:r w:rsidR="00A531A8" w:rsidRPr="00486952">
                <w:rPr>
                  <w:rStyle w:val="Hyperlink"/>
                  <w:rFonts w:ascii="Book Antiqua" w:hAnsi="Book Antiqua"/>
                  <w:b/>
                  <w:bCs/>
                  <w:color w:val="000000" w:themeColor="text1"/>
                  <w:sz w:val="22"/>
                  <w:szCs w:val="22"/>
                </w:rPr>
                <w:t>Abbottabad</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36" w:tooltip="Khyber Pakhtunkhwa" w:history="1">
              <w:r w:rsidR="00A531A8" w:rsidRPr="00486952">
                <w:rPr>
                  <w:rStyle w:val="Hyperlink"/>
                  <w:rFonts w:ascii="Book Antiqua" w:hAnsi="Book Antiqua"/>
                  <w:color w:val="000000" w:themeColor="text1"/>
                  <w:sz w:val="22"/>
                  <w:szCs w:val="22"/>
                </w:rPr>
                <w:t>Khyber Pakhtunkhwa</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67%</w:t>
            </w:r>
          </w:p>
        </w:tc>
        <w:tc>
          <w:tcPr>
            <w:tcW w:w="0" w:type="auto"/>
            <w:shd w:val="clear" w:color="auto" w:fill="F0F0F0"/>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19</w:t>
            </w:r>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37" w:tooltip="Sheikhupura District" w:history="1">
              <w:r w:rsidR="00A531A8" w:rsidRPr="00486952">
                <w:rPr>
                  <w:rStyle w:val="Hyperlink"/>
                  <w:rFonts w:ascii="Book Antiqua" w:hAnsi="Book Antiqua"/>
                  <w:b/>
                  <w:bCs/>
                  <w:color w:val="000000" w:themeColor="text1"/>
                  <w:sz w:val="22"/>
                  <w:szCs w:val="22"/>
                </w:rPr>
                <w:t>Sheikhupura</w:t>
              </w:r>
            </w:hyperlink>
          </w:p>
        </w:tc>
        <w:tc>
          <w:tcPr>
            <w:tcW w:w="0" w:type="auto"/>
            <w:vAlign w:val="center"/>
            <w:hideMark/>
          </w:tcPr>
          <w:p w:rsidR="00A531A8" w:rsidRPr="00486952" w:rsidRDefault="00486952" w:rsidP="00D3425D">
            <w:pPr>
              <w:spacing w:line="240" w:lineRule="auto"/>
              <w:rPr>
                <w:rFonts w:ascii="Book Antiqua" w:hAnsi="Book Antiqua"/>
                <w:color w:val="000000" w:themeColor="text1"/>
              </w:rPr>
            </w:pPr>
            <w:hyperlink r:id="rId138" w:tooltip="Punjab (Pakistan)" w:history="1">
              <w:r w:rsidR="00A531A8" w:rsidRPr="00486952">
                <w:rPr>
                  <w:rFonts w:ascii="Book Antiqua" w:hAnsi="Book Antiqua"/>
                  <w:color w:val="000000" w:themeColor="text1"/>
                  <w:sz w:val="22"/>
                  <w:szCs w:val="22"/>
                  <w:u w:val="single"/>
                </w:rPr>
                <w:t>Punjab</w:t>
              </w:r>
            </w:hyperlink>
          </w:p>
        </w:tc>
        <w:tc>
          <w:tcPr>
            <w:tcW w:w="0" w:type="auto"/>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59%</w:t>
            </w:r>
          </w:p>
        </w:tc>
        <w:tc>
          <w:tcPr>
            <w:tcW w:w="0" w:type="auto"/>
            <w:vMerge/>
            <w:vAlign w:val="center"/>
            <w:hideMark/>
          </w:tcPr>
          <w:p w:rsidR="00A531A8" w:rsidRPr="00486952" w:rsidRDefault="00A531A8" w:rsidP="00D3425D">
            <w:pPr>
              <w:spacing w:line="240" w:lineRule="auto"/>
              <w:rPr>
                <w:rFonts w:ascii="Book Antiqua" w:hAnsi="Book Antiqua"/>
                <w:b/>
                <w:bCs/>
              </w:rPr>
            </w:pPr>
          </w:p>
        </w:tc>
      </w:tr>
      <w:tr w:rsidR="00A531A8" w:rsidRPr="00486952" w:rsidTr="00AE7ABB">
        <w:trPr>
          <w:tblCellSpacing w:w="15" w:type="dxa"/>
        </w:trPr>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10</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39" w:tooltip="Haripur District" w:history="1">
              <w:r w:rsidR="00A531A8" w:rsidRPr="00486952">
                <w:rPr>
                  <w:rStyle w:val="Hyperlink"/>
                  <w:rFonts w:ascii="Book Antiqua" w:hAnsi="Book Antiqua"/>
                  <w:b/>
                  <w:bCs/>
                  <w:color w:val="000000" w:themeColor="text1"/>
                  <w:sz w:val="22"/>
                  <w:szCs w:val="22"/>
                </w:rPr>
                <w:t>Haripur</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40" w:tooltip="Khyber Pakhtunkhwa" w:history="1">
              <w:r w:rsidR="00A531A8" w:rsidRPr="00486952">
                <w:rPr>
                  <w:rStyle w:val="Hyperlink"/>
                  <w:rFonts w:ascii="Book Antiqua" w:hAnsi="Book Antiqua"/>
                  <w:color w:val="000000" w:themeColor="text1"/>
                  <w:sz w:val="22"/>
                  <w:szCs w:val="22"/>
                </w:rPr>
                <w:t>Khyber Pakhtunkhwa</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63%</w:t>
            </w:r>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20</w:t>
            </w:r>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41" w:tooltip="Sukkur District" w:history="1">
              <w:r w:rsidR="00A531A8" w:rsidRPr="00486952">
                <w:rPr>
                  <w:rStyle w:val="Hyperlink"/>
                  <w:rFonts w:ascii="Book Antiqua" w:hAnsi="Book Antiqua"/>
                  <w:b/>
                  <w:bCs/>
                  <w:color w:val="000000" w:themeColor="text1"/>
                  <w:sz w:val="22"/>
                  <w:szCs w:val="22"/>
                </w:rPr>
                <w:t>Sukkur</w:t>
              </w:r>
            </w:hyperlink>
          </w:p>
        </w:tc>
        <w:tc>
          <w:tcPr>
            <w:tcW w:w="0" w:type="auto"/>
            <w:shd w:val="clear" w:color="auto" w:fill="EFEFEF" w:themeFill="accent2" w:themeFillTint="33"/>
            <w:vAlign w:val="center"/>
            <w:hideMark/>
          </w:tcPr>
          <w:p w:rsidR="00A531A8" w:rsidRPr="00486952" w:rsidRDefault="00486952" w:rsidP="00D3425D">
            <w:pPr>
              <w:spacing w:line="240" w:lineRule="auto"/>
              <w:rPr>
                <w:rFonts w:ascii="Book Antiqua" w:hAnsi="Book Antiqua"/>
                <w:color w:val="000000" w:themeColor="text1"/>
              </w:rPr>
            </w:pPr>
            <w:hyperlink r:id="rId142" w:tooltip="Sindh" w:history="1">
              <w:r w:rsidR="00A531A8" w:rsidRPr="00486952">
                <w:rPr>
                  <w:rStyle w:val="Hyperlink"/>
                  <w:rFonts w:ascii="Book Antiqua" w:hAnsi="Book Antiqua"/>
                  <w:color w:val="000000" w:themeColor="text1"/>
                  <w:sz w:val="22"/>
                  <w:szCs w:val="22"/>
                </w:rPr>
                <w:t>Sindh</w:t>
              </w:r>
            </w:hyperlink>
          </w:p>
        </w:tc>
        <w:tc>
          <w:tcPr>
            <w:tcW w:w="0" w:type="auto"/>
            <w:shd w:val="clear" w:color="auto" w:fill="EFEFEF" w:themeFill="accent2" w:themeFillTint="33"/>
            <w:vAlign w:val="center"/>
            <w:hideMark/>
          </w:tcPr>
          <w:p w:rsidR="00A531A8" w:rsidRPr="00486952" w:rsidRDefault="00A531A8" w:rsidP="00D3425D">
            <w:pPr>
              <w:spacing w:line="240" w:lineRule="auto"/>
              <w:rPr>
                <w:rFonts w:ascii="Book Antiqua" w:hAnsi="Book Antiqua"/>
                <w:color w:val="000000" w:themeColor="text1"/>
              </w:rPr>
            </w:pPr>
            <w:r w:rsidRPr="00486952">
              <w:rPr>
                <w:rFonts w:ascii="Book Antiqua" w:hAnsi="Book Antiqua"/>
                <w:color w:val="000000" w:themeColor="text1"/>
                <w:sz w:val="22"/>
                <w:szCs w:val="22"/>
              </w:rPr>
              <w:t>59%</w:t>
            </w:r>
          </w:p>
        </w:tc>
        <w:tc>
          <w:tcPr>
            <w:tcW w:w="0" w:type="auto"/>
            <w:vMerge/>
            <w:vAlign w:val="center"/>
            <w:hideMark/>
          </w:tcPr>
          <w:p w:rsidR="00A531A8" w:rsidRPr="00486952" w:rsidRDefault="00A531A8" w:rsidP="00D3425D">
            <w:pPr>
              <w:spacing w:line="240" w:lineRule="auto"/>
              <w:rPr>
                <w:rFonts w:ascii="Book Antiqua" w:hAnsi="Book Antiqua"/>
                <w:b/>
                <w:bCs/>
              </w:rPr>
            </w:pPr>
          </w:p>
        </w:tc>
      </w:tr>
    </w:tbl>
    <w:p w:rsidR="00A531A8" w:rsidRPr="00486952" w:rsidRDefault="00A531A8" w:rsidP="00D3425D">
      <w:pPr>
        <w:spacing w:line="240" w:lineRule="auto"/>
        <w:rPr>
          <w:rFonts w:ascii="Book Antiqua" w:hAnsi="Book Antiqua"/>
          <w:b/>
          <w:iCs/>
          <w:u w:val="single"/>
        </w:rPr>
      </w:pPr>
    </w:p>
    <w:p w:rsidR="00A531A8" w:rsidRPr="00486952" w:rsidRDefault="00A531A8" w:rsidP="00D3425D">
      <w:pPr>
        <w:spacing w:line="240" w:lineRule="auto"/>
        <w:rPr>
          <w:rFonts w:ascii="Book Antiqua" w:hAnsi="Book Antiqua"/>
          <w:b/>
          <w:iCs/>
        </w:rPr>
      </w:pPr>
      <w:r w:rsidRPr="00486952">
        <w:rPr>
          <w:rFonts w:ascii="Book Antiqua" w:hAnsi="Book Antiqua"/>
          <w:b/>
          <w:iCs/>
        </w:rPr>
        <w:t xml:space="preserve">Source: </w:t>
      </w:r>
      <w:hyperlink r:id="rId143" w:history="1">
        <w:r w:rsidRPr="00486952">
          <w:rPr>
            <w:rStyle w:val="Hyperlink"/>
            <w:rFonts w:ascii="Book Antiqua" w:hAnsi="Book Antiqua"/>
            <w:sz w:val="22"/>
            <w:szCs w:val="22"/>
          </w:rPr>
          <w:t>"</w:t>
        </w:r>
        <w:r w:rsidRPr="00486952">
          <w:rPr>
            <w:rStyle w:val="Hyperlink"/>
            <w:rFonts w:ascii="Book Antiqua" w:hAnsi="Book Antiqua"/>
            <w:color w:val="auto"/>
            <w:sz w:val="22"/>
            <w:szCs w:val="22"/>
            <w:u w:val="none"/>
          </w:rPr>
          <w:t>www.statpak.gov.pk/depts/fbs/statistics/pslm0405_district/education.pdf"</w:t>
        </w:r>
      </w:hyperlink>
      <w:r w:rsidRPr="00486952">
        <w:rPr>
          <w:rStyle w:val="citation"/>
          <w:rFonts w:ascii="Book Antiqua" w:hAnsi="Book Antiqua"/>
          <w:sz w:val="22"/>
          <w:szCs w:val="22"/>
        </w:rPr>
        <w:t xml:space="preserve"> (PDF)</w:t>
      </w:r>
      <w:r w:rsidRPr="00486952">
        <w:rPr>
          <w:rStyle w:val="printonly"/>
          <w:rFonts w:ascii="Book Antiqua" w:hAnsi="Book Antiqua"/>
          <w:sz w:val="22"/>
          <w:szCs w:val="22"/>
        </w:rPr>
        <w:t xml:space="preserve">. </w:t>
      </w:r>
    </w:p>
    <w:p w:rsidR="00A531A8" w:rsidRPr="00486952" w:rsidRDefault="00A531A8" w:rsidP="00D3425D">
      <w:pPr>
        <w:spacing w:line="240" w:lineRule="auto"/>
        <w:rPr>
          <w:rFonts w:ascii="Book Antiqua" w:hAnsi="Book Antiqua"/>
          <w:b/>
          <w:iCs/>
          <w:u w:val="single"/>
        </w:rPr>
      </w:pPr>
    </w:p>
    <w:p w:rsidR="00A531A8" w:rsidRPr="00486952" w:rsidRDefault="00A531A8" w:rsidP="00D3425D">
      <w:pPr>
        <w:spacing w:line="240" w:lineRule="auto"/>
        <w:rPr>
          <w:rFonts w:ascii="Book Antiqua" w:hAnsi="Book Antiqua"/>
          <w:b/>
          <w:iCs/>
          <w:u w:val="single"/>
        </w:rPr>
      </w:pPr>
    </w:p>
    <w:p w:rsidR="00A531A8" w:rsidRPr="00486952" w:rsidRDefault="00A531A8" w:rsidP="00D3425D">
      <w:pPr>
        <w:spacing w:line="240" w:lineRule="auto"/>
        <w:rPr>
          <w:rFonts w:ascii="Book Antiqua" w:hAnsi="Book Antiqua"/>
          <w:b/>
          <w:iCs/>
          <w:u w:val="single"/>
        </w:rPr>
      </w:pPr>
    </w:p>
    <w:p w:rsidR="00A531A8" w:rsidRPr="00486952" w:rsidRDefault="00A531A8" w:rsidP="00D3425D">
      <w:pPr>
        <w:spacing w:line="240" w:lineRule="auto"/>
        <w:rPr>
          <w:rFonts w:ascii="Book Antiqua" w:hAnsi="Book Antiqua"/>
          <w:b/>
          <w:iCs/>
          <w:u w:val="single"/>
        </w:rPr>
      </w:pPr>
    </w:p>
    <w:p w:rsidR="00A531A8" w:rsidRPr="00486952" w:rsidRDefault="00A531A8" w:rsidP="00D3425D">
      <w:pPr>
        <w:widowControl/>
        <w:adjustRightInd/>
        <w:spacing w:line="240" w:lineRule="auto"/>
        <w:textAlignment w:val="auto"/>
        <w:rPr>
          <w:rFonts w:ascii="Book Antiqua" w:eastAsia="Times New Roman" w:hAnsi="Book Antiqua"/>
          <w:lang w:eastAsia="en-US"/>
        </w:rPr>
      </w:pPr>
    </w:p>
    <w:p w:rsidR="00A531A8" w:rsidRPr="00486952" w:rsidRDefault="00A531A8" w:rsidP="00D3425D">
      <w:pPr>
        <w:spacing w:line="240" w:lineRule="auto"/>
        <w:rPr>
          <w:rFonts w:ascii="Book Antiqua" w:eastAsia="Times New Roman" w:hAnsi="Book Antiqua"/>
          <w:lang w:eastAsia="en-US"/>
        </w:rPr>
      </w:pPr>
    </w:p>
    <w:p w:rsidR="00A531A8" w:rsidRPr="00486952" w:rsidRDefault="00A531A8" w:rsidP="00D3425D">
      <w:pPr>
        <w:spacing w:line="240" w:lineRule="auto"/>
        <w:rPr>
          <w:rFonts w:ascii="Book Antiqua" w:eastAsia="Times New Roman" w:hAnsi="Book Antiqua"/>
          <w:u w:val="single"/>
          <w:lang w:eastAsia="en-US"/>
        </w:rPr>
      </w:pPr>
      <w:r w:rsidRPr="00486952">
        <w:rPr>
          <w:rFonts w:ascii="Book Antiqua" w:eastAsia="Times New Roman" w:hAnsi="Book Antiqua"/>
          <w:u w:val="single"/>
          <w:lang w:eastAsia="en-US"/>
        </w:rPr>
        <w:br w:type="column"/>
      </w:r>
    </w:p>
    <w:p w:rsidR="00A531A8" w:rsidRPr="00486952" w:rsidRDefault="00A531A8" w:rsidP="00D3425D">
      <w:pPr>
        <w:spacing w:line="240" w:lineRule="auto"/>
        <w:rPr>
          <w:rFonts w:ascii="Book Antiqua" w:eastAsia="Times New Roman" w:hAnsi="Book Antiqua"/>
          <w:u w:val="single"/>
          <w:lang w:eastAsia="en-US"/>
        </w:rPr>
      </w:pPr>
    </w:p>
    <w:p w:rsidR="00A531A8" w:rsidRPr="00486952" w:rsidRDefault="00A531A8" w:rsidP="00D3425D">
      <w:pPr>
        <w:spacing w:line="240" w:lineRule="auto"/>
        <w:rPr>
          <w:rFonts w:ascii="Book Antiqua" w:eastAsia="Times New Roman" w:hAnsi="Book Antiqua"/>
          <w:u w:val="single"/>
          <w:lang w:eastAsia="en-US"/>
        </w:rPr>
      </w:pPr>
    </w:p>
    <w:p w:rsidR="00A531A8" w:rsidRPr="00486952" w:rsidRDefault="00A531A8" w:rsidP="00D3425D">
      <w:pPr>
        <w:spacing w:line="240" w:lineRule="auto"/>
        <w:rPr>
          <w:rFonts w:ascii="Book Antiqua" w:eastAsia="Times New Roman" w:hAnsi="Book Antiqua"/>
          <w:lang w:eastAsia="en-US"/>
        </w:rPr>
      </w:pPr>
    </w:p>
    <w:p w:rsidR="00A531A8" w:rsidRPr="00486952" w:rsidRDefault="00A531A8" w:rsidP="00D3425D">
      <w:pPr>
        <w:pStyle w:val="NormalWeb"/>
        <w:contextualSpacing/>
        <w:jc w:val="both"/>
        <w:rPr>
          <w:rFonts w:ascii="Book Antiqua" w:hAnsi="Book Antiqua"/>
          <w:u w:val="single"/>
        </w:rPr>
      </w:pPr>
      <w:r w:rsidRPr="00486952">
        <w:rPr>
          <w:rFonts w:ascii="Book Antiqua" w:hAnsi="Book Antiqua"/>
          <w:u w:val="single"/>
        </w:rPr>
        <w:t>Table 2:</w:t>
      </w:r>
    </w:p>
    <w:p w:rsidR="00A531A8" w:rsidRPr="00486952" w:rsidRDefault="00A531A8" w:rsidP="00D3425D">
      <w:pPr>
        <w:pStyle w:val="NormalWeb"/>
        <w:contextualSpacing/>
        <w:jc w:val="both"/>
        <w:rPr>
          <w:rFonts w:ascii="Book Antiqua" w:hAnsi="Book Antiqua"/>
          <w:color w:val="000000" w:themeColor="text2" w:themeShade="BF"/>
          <w:sz w:val="28"/>
          <w:szCs w:val="28"/>
        </w:rPr>
      </w:pPr>
      <w:r w:rsidRPr="00486952">
        <w:rPr>
          <w:rFonts w:ascii="Book Antiqua" w:hAnsi="Book Antiqua"/>
          <w:color w:val="000000" w:themeColor="text2" w:themeShade="BF"/>
          <w:sz w:val="28"/>
          <w:szCs w:val="28"/>
        </w:rPr>
        <w:t>Table below shows the literacy rate of Pakistan by province.</w:t>
      </w:r>
    </w:p>
    <w:tbl>
      <w:tblPr>
        <w:tblW w:w="967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8"/>
        <w:gridCol w:w="1316"/>
        <w:gridCol w:w="1316"/>
        <w:gridCol w:w="1316"/>
        <w:gridCol w:w="1059"/>
      </w:tblGrid>
      <w:tr w:rsidR="00A531A8" w:rsidRPr="00486952" w:rsidTr="00AE7ABB">
        <w:trPr>
          <w:trHeight w:val="414"/>
          <w:tblCellSpacing w:w="15" w:type="dxa"/>
        </w:trPr>
        <w:tc>
          <w:tcPr>
            <w:tcW w:w="0" w:type="auto"/>
            <w:vMerge w:val="restart"/>
            <w:vAlign w:val="center"/>
            <w:hideMark/>
          </w:tcPr>
          <w:p w:rsidR="00A531A8" w:rsidRPr="00486952" w:rsidRDefault="00A531A8" w:rsidP="00D3425D">
            <w:pPr>
              <w:spacing w:line="240" w:lineRule="auto"/>
              <w:contextualSpacing/>
              <w:rPr>
                <w:rFonts w:ascii="Book Antiqua" w:hAnsi="Book Antiqua"/>
                <w:b/>
                <w:bCs/>
              </w:rPr>
            </w:pPr>
            <w:r w:rsidRPr="00486952">
              <w:rPr>
                <w:rFonts w:ascii="Book Antiqua" w:hAnsi="Book Antiqua"/>
                <w:b/>
                <w:bCs/>
              </w:rPr>
              <w:t>Province</w:t>
            </w:r>
          </w:p>
        </w:tc>
        <w:tc>
          <w:tcPr>
            <w:tcW w:w="0" w:type="auto"/>
            <w:gridSpan w:val="4"/>
            <w:vAlign w:val="center"/>
            <w:hideMark/>
          </w:tcPr>
          <w:p w:rsidR="00A531A8" w:rsidRPr="00486952" w:rsidRDefault="00A531A8" w:rsidP="00D3425D">
            <w:pPr>
              <w:spacing w:line="240" w:lineRule="auto"/>
              <w:contextualSpacing/>
              <w:rPr>
                <w:rFonts w:ascii="Book Antiqua" w:hAnsi="Book Antiqua"/>
                <w:b/>
                <w:bCs/>
              </w:rPr>
            </w:pPr>
            <w:r w:rsidRPr="00486952">
              <w:rPr>
                <w:rFonts w:ascii="Book Antiqua" w:hAnsi="Book Antiqua"/>
                <w:b/>
                <w:bCs/>
              </w:rPr>
              <w:t>Literacy Rate</w:t>
            </w:r>
          </w:p>
        </w:tc>
      </w:tr>
      <w:tr w:rsidR="00A531A8" w:rsidRPr="00486952" w:rsidTr="00AE7ABB">
        <w:trPr>
          <w:trHeight w:val="153"/>
          <w:tblCellSpacing w:w="15" w:type="dxa"/>
        </w:trPr>
        <w:tc>
          <w:tcPr>
            <w:tcW w:w="0" w:type="auto"/>
            <w:vMerge/>
            <w:vAlign w:val="center"/>
            <w:hideMark/>
          </w:tcPr>
          <w:p w:rsidR="00A531A8" w:rsidRPr="00486952" w:rsidRDefault="00A531A8" w:rsidP="00D3425D">
            <w:pPr>
              <w:spacing w:line="240" w:lineRule="auto"/>
              <w:rPr>
                <w:rFonts w:ascii="Book Antiqua" w:hAnsi="Book Antiqua"/>
                <w:b/>
                <w:bCs/>
              </w:rPr>
            </w:pP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1972</w:t>
            </w: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1981</w:t>
            </w: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1998</w:t>
            </w: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2009</w:t>
            </w:r>
          </w:p>
        </w:tc>
      </w:tr>
      <w:tr w:rsidR="00A531A8" w:rsidRPr="00486952" w:rsidTr="00AE7ABB">
        <w:trPr>
          <w:trHeight w:val="382"/>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Punjab</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20.7%</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27.4%</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46.6%</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59%</w:t>
            </w:r>
          </w:p>
        </w:tc>
      </w:tr>
      <w:tr w:rsidR="00A531A8" w:rsidRPr="00486952" w:rsidTr="00AE7ABB">
        <w:trPr>
          <w:trHeight w:val="382"/>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Sindh</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30.2%</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31.5%</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45.3%</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59%</w:t>
            </w:r>
          </w:p>
        </w:tc>
      </w:tr>
      <w:tr w:rsidR="00A531A8" w:rsidRPr="00486952" w:rsidTr="00AE7ABB">
        <w:trPr>
          <w:trHeight w:val="382"/>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Khyber-Pakhtunkhwa</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15.5%</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16.7%</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35.4%</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50%</w:t>
            </w:r>
          </w:p>
        </w:tc>
      </w:tr>
      <w:tr w:rsidR="00A531A8" w:rsidRPr="00486952" w:rsidTr="00AE7ABB">
        <w:trPr>
          <w:trHeight w:val="382"/>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Balochistan</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10.1%</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10.3%</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26.6%</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45%</w:t>
            </w:r>
          </w:p>
        </w:tc>
      </w:tr>
    </w:tbl>
    <w:p w:rsidR="00A531A8" w:rsidRPr="00486952" w:rsidRDefault="00A531A8" w:rsidP="00D3425D">
      <w:pPr>
        <w:pStyle w:val="NormalWeb"/>
        <w:jc w:val="both"/>
        <w:rPr>
          <w:rFonts w:ascii="Book Antiqua" w:hAnsi="Book Antiqua"/>
          <w:u w:val="single"/>
        </w:rPr>
      </w:pPr>
      <w:r w:rsidRPr="00486952">
        <w:rPr>
          <w:rFonts w:ascii="Book Antiqua" w:hAnsi="Book Antiqua"/>
          <w:u w:val="single"/>
        </w:rPr>
        <w:t>Table 3:</w:t>
      </w:r>
    </w:p>
    <w:p w:rsidR="00A531A8" w:rsidRPr="00486952" w:rsidRDefault="00A531A8" w:rsidP="00D3425D">
      <w:pPr>
        <w:pStyle w:val="NormalWeb"/>
        <w:jc w:val="both"/>
        <w:rPr>
          <w:rFonts w:ascii="Book Antiqua" w:hAnsi="Book Antiqua"/>
        </w:rPr>
      </w:pPr>
      <w:r w:rsidRPr="00486952">
        <w:rPr>
          <w:rFonts w:ascii="Book Antiqua" w:hAnsi="Book Antiqua"/>
        </w:rPr>
        <w:t>Table below shows the literacy rate of Federally Administered Areas.</w:t>
      </w:r>
    </w:p>
    <w:tbl>
      <w:tblPr>
        <w:tblW w:w="968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3"/>
        <w:gridCol w:w="2545"/>
        <w:gridCol w:w="2152"/>
        <w:gridCol w:w="2284"/>
      </w:tblGrid>
      <w:tr w:rsidR="00A531A8" w:rsidRPr="00486952" w:rsidTr="00AE7ABB">
        <w:trPr>
          <w:trHeight w:val="489"/>
          <w:tblCellSpacing w:w="15" w:type="dxa"/>
        </w:trPr>
        <w:tc>
          <w:tcPr>
            <w:tcW w:w="0" w:type="auto"/>
            <w:vMerge w:val="restart"/>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Region</w:t>
            </w:r>
          </w:p>
        </w:tc>
        <w:tc>
          <w:tcPr>
            <w:tcW w:w="0" w:type="auto"/>
            <w:gridSpan w:val="3"/>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Literacy Rate</w:t>
            </w:r>
          </w:p>
        </w:tc>
      </w:tr>
      <w:tr w:rsidR="00A531A8" w:rsidRPr="00486952" w:rsidTr="00AE7ABB">
        <w:trPr>
          <w:trHeight w:val="180"/>
          <w:tblCellSpacing w:w="15" w:type="dxa"/>
        </w:trPr>
        <w:tc>
          <w:tcPr>
            <w:tcW w:w="0" w:type="auto"/>
            <w:vMerge/>
            <w:vAlign w:val="center"/>
            <w:hideMark/>
          </w:tcPr>
          <w:p w:rsidR="00A531A8" w:rsidRPr="00486952" w:rsidRDefault="00A531A8" w:rsidP="00D3425D">
            <w:pPr>
              <w:spacing w:line="240" w:lineRule="auto"/>
              <w:rPr>
                <w:rFonts w:ascii="Book Antiqua" w:hAnsi="Book Antiqua"/>
                <w:b/>
                <w:bCs/>
              </w:rPr>
            </w:pP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1981</w:t>
            </w: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1998</w:t>
            </w: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2007</w:t>
            </w:r>
          </w:p>
        </w:tc>
      </w:tr>
      <w:tr w:rsidR="00A531A8" w:rsidRPr="00486952" w:rsidTr="00AE7ABB">
        <w:trPr>
          <w:trHeight w:val="451"/>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Islamabad</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47.8%</w:t>
            </w:r>
            <w:hyperlink r:id="rId144" w:anchor="cite_note-census.gov.pk-31" w:history="1">
              <w:r w:rsidRPr="00486952">
                <w:rPr>
                  <w:rStyle w:val="Hyperlink"/>
                  <w:rFonts w:ascii="Book Antiqua" w:hAnsi="Book Antiqua"/>
                  <w:vertAlign w:val="superscript"/>
                </w:rPr>
                <w:t>[32]</w:t>
              </w:r>
            </w:hyperlink>
            <w:hyperlink r:id="rId145" w:anchor="cite_note-32" w:history="1">
              <w:r w:rsidRPr="00486952">
                <w:rPr>
                  <w:rStyle w:val="Hyperlink"/>
                  <w:rFonts w:ascii="Book Antiqua" w:hAnsi="Book Antiqua"/>
                  <w:vertAlign w:val="superscript"/>
                </w:rPr>
                <w:t>[33]</w:t>
              </w:r>
            </w:hyperlink>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72.88%</w:t>
            </w:r>
            <w:hyperlink r:id="rId146" w:anchor="cite_note-census.gov.pk-31" w:history="1">
              <w:r w:rsidRPr="00486952">
                <w:rPr>
                  <w:rStyle w:val="Hyperlink"/>
                  <w:rFonts w:ascii="Book Antiqua" w:hAnsi="Book Antiqua"/>
                  <w:vertAlign w:val="superscript"/>
                </w:rPr>
                <w:t>[32]</w:t>
              </w:r>
            </w:hyperlink>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87%</w:t>
            </w:r>
            <w:hyperlink r:id="rId147" w:anchor="cite_note-statpak.gov.pk-3" w:history="1">
              <w:r w:rsidRPr="00486952">
                <w:rPr>
                  <w:rStyle w:val="Hyperlink"/>
                  <w:rFonts w:ascii="Book Antiqua" w:hAnsi="Book Antiqua"/>
                  <w:vertAlign w:val="superscript"/>
                </w:rPr>
                <w:t>[4]</w:t>
              </w:r>
            </w:hyperlink>
          </w:p>
        </w:tc>
      </w:tr>
      <w:tr w:rsidR="00A531A8" w:rsidRPr="00486952" w:rsidTr="00AE7ABB">
        <w:trPr>
          <w:trHeight w:val="451"/>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Azad Kashmir</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25.7%</w:t>
            </w:r>
            <w:hyperlink r:id="rId148" w:anchor="cite_note-33" w:history="1">
              <w:r w:rsidRPr="00486952">
                <w:rPr>
                  <w:rStyle w:val="Hyperlink"/>
                  <w:rFonts w:ascii="Book Antiqua" w:hAnsi="Book Antiqua"/>
                  <w:vertAlign w:val="superscript"/>
                </w:rPr>
                <w:t>[34]</w:t>
              </w:r>
            </w:hyperlink>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55%</w:t>
            </w:r>
            <w:hyperlink r:id="rId149" w:anchor="cite_note-34" w:history="1">
              <w:r w:rsidRPr="00486952">
                <w:rPr>
                  <w:rStyle w:val="Hyperlink"/>
                  <w:rFonts w:ascii="Book Antiqua" w:hAnsi="Book Antiqua"/>
                  <w:vertAlign w:val="superscript"/>
                </w:rPr>
                <w:t>[35]</w:t>
              </w:r>
            </w:hyperlink>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62%(2004)</w:t>
            </w:r>
            <w:hyperlink r:id="rId150" w:anchor="cite_note-35" w:history="1">
              <w:r w:rsidRPr="00486952">
                <w:rPr>
                  <w:rStyle w:val="Hyperlink"/>
                  <w:rFonts w:ascii="Book Antiqua" w:hAnsi="Book Antiqua"/>
                  <w:vertAlign w:val="superscript"/>
                </w:rPr>
                <w:t>[36]</w:t>
              </w:r>
            </w:hyperlink>
          </w:p>
        </w:tc>
      </w:tr>
      <w:tr w:rsidR="00A531A8" w:rsidRPr="00486952" w:rsidTr="00AE7ABB">
        <w:trPr>
          <w:trHeight w:val="470"/>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Gilgit-Baltistan</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3% (female)</w:t>
            </w:r>
            <w:hyperlink r:id="rId151" w:anchor="cite_note-dawn.com.2Fwps-36" w:history="1">
              <w:r w:rsidRPr="00486952">
                <w:rPr>
                  <w:rStyle w:val="Hyperlink"/>
                  <w:rFonts w:ascii="Book Antiqua" w:hAnsi="Book Antiqua"/>
                  <w:vertAlign w:val="superscript"/>
                </w:rPr>
                <w:t>[37]</w:t>
              </w:r>
            </w:hyperlink>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37.85%</w:t>
            </w:r>
            <w:hyperlink r:id="rId152" w:anchor="cite_note-dawn.com.2Fwps-36" w:history="1">
              <w:r w:rsidRPr="00486952">
                <w:rPr>
                  <w:rStyle w:val="Hyperlink"/>
                  <w:rFonts w:ascii="Book Antiqua" w:hAnsi="Book Antiqua"/>
                  <w:vertAlign w:val="superscript"/>
                </w:rPr>
                <w:t>[37]</w:t>
              </w:r>
            </w:hyperlink>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53%(2006)</w:t>
            </w:r>
            <w:hyperlink r:id="rId153" w:anchor="cite_note-dawn.com.2Fwps-36" w:history="1">
              <w:r w:rsidRPr="00486952">
                <w:rPr>
                  <w:rStyle w:val="Hyperlink"/>
                  <w:rFonts w:ascii="Book Antiqua" w:hAnsi="Book Antiqua"/>
                  <w:vertAlign w:val="superscript"/>
                </w:rPr>
                <w:t>[37]</w:t>
              </w:r>
            </w:hyperlink>
          </w:p>
        </w:tc>
      </w:tr>
      <w:tr w:rsidR="00A531A8" w:rsidRPr="00486952" w:rsidTr="00AE7ABB">
        <w:trPr>
          <w:trHeight w:val="451"/>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Tribal Areas</w:t>
            </w:r>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6.38%</w:t>
            </w:r>
            <w:hyperlink r:id="rId154" w:anchor="cite_note-census.gov.pk-31" w:history="1">
              <w:r w:rsidRPr="00486952">
                <w:rPr>
                  <w:rStyle w:val="Hyperlink"/>
                  <w:rFonts w:ascii="Book Antiqua" w:hAnsi="Book Antiqua"/>
                  <w:vertAlign w:val="superscript"/>
                </w:rPr>
                <w:t>[32]</w:t>
              </w:r>
            </w:hyperlink>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17.42%</w:t>
            </w:r>
            <w:hyperlink r:id="rId155" w:anchor="cite_note-37" w:history="1">
              <w:r w:rsidRPr="00486952">
                <w:rPr>
                  <w:rStyle w:val="Hyperlink"/>
                  <w:rFonts w:ascii="Book Antiqua" w:hAnsi="Book Antiqua"/>
                  <w:vertAlign w:val="superscript"/>
                </w:rPr>
                <w:t>[38]</w:t>
              </w:r>
            </w:hyperlink>
            <w:hyperlink r:id="rId156" w:anchor="cite_note-38" w:history="1">
              <w:r w:rsidRPr="00486952">
                <w:rPr>
                  <w:rStyle w:val="Hyperlink"/>
                  <w:rFonts w:ascii="Book Antiqua" w:hAnsi="Book Antiqua"/>
                  <w:vertAlign w:val="superscript"/>
                </w:rPr>
                <w:t>[39]</w:t>
              </w:r>
            </w:hyperlink>
          </w:p>
        </w:tc>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22%</w:t>
            </w:r>
            <w:hyperlink r:id="rId157" w:anchor="cite_note-fata.gov.pk-5" w:history="1">
              <w:r w:rsidRPr="00486952">
                <w:rPr>
                  <w:rStyle w:val="Hyperlink"/>
                  <w:rFonts w:ascii="Book Antiqua" w:hAnsi="Book Antiqua"/>
                  <w:vertAlign w:val="superscript"/>
                </w:rPr>
                <w:t>[6]</w:t>
              </w:r>
            </w:hyperlink>
          </w:p>
        </w:tc>
      </w:tr>
    </w:tbl>
    <w:p w:rsidR="00A531A8" w:rsidRPr="00486952" w:rsidRDefault="00A531A8" w:rsidP="00D3425D">
      <w:pPr>
        <w:pStyle w:val="Heading3"/>
        <w:jc w:val="both"/>
        <w:rPr>
          <w:rStyle w:val="mw-headline"/>
          <w:rFonts w:ascii="Book Antiqua" w:eastAsia="MS Mincho" w:hAnsi="Book Antiqua"/>
        </w:rPr>
      </w:pPr>
    </w:p>
    <w:p w:rsidR="00A531A8" w:rsidRPr="00486952" w:rsidRDefault="00A531A8" w:rsidP="00D3425D">
      <w:pPr>
        <w:pStyle w:val="Heading3"/>
        <w:jc w:val="both"/>
        <w:rPr>
          <w:rStyle w:val="mw-headline"/>
          <w:rFonts w:ascii="Book Antiqua" w:eastAsia="MS Mincho" w:hAnsi="Book Antiqua"/>
        </w:rPr>
      </w:pPr>
      <w:r w:rsidRPr="00486952">
        <w:rPr>
          <w:rStyle w:val="citation"/>
          <w:rFonts w:ascii="Book Antiqua" w:hAnsi="Book Antiqua"/>
          <w:sz w:val="22"/>
          <w:szCs w:val="22"/>
        </w:rPr>
        <w:t xml:space="preserve">Source: </w:t>
      </w:r>
      <w:hyperlink r:id="rId158" w:history="1">
        <w:r w:rsidRPr="00486952">
          <w:rPr>
            <w:rStyle w:val="Hyperlink"/>
            <w:rFonts w:ascii="Book Antiqua" w:hAnsi="Book Antiqua"/>
            <w:color w:val="auto"/>
            <w:sz w:val="22"/>
            <w:szCs w:val="22"/>
          </w:rPr>
          <w:t>"unesdoc.unesco.org/images/0014/001459/145959e.pdf"</w:t>
        </w:r>
      </w:hyperlink>
    </w:p>
    <w:p w:rsidR="00A531A8" w:rsidRPr="00486952" w:rsidRDefault="00A531A8" w:rsidP="00D3425D">
      <w:pPr>
        <w:pStyle w:val="Heading3"/>
        <w:jc w:val="both"/>
        <w:rPr>
          <w:rStyle w:val="mw-headline"/>
          <w:rFonts w:ascii="Book Antiqua" w:eastAsia="MS Mincho" w:hAnsi="Book Antiqua"/>
        </w:rPr>
      </w:pPr>
    </w:p>
    <w:p w:rsidR="00A531A8" w:rsidRPr="00486952" w:rsidRDefault="00A531A8" w:rsidP="00D3425D">
      <w:pPr>
        <w:pStyle w:val="Heading3"/>
        <w:jc w:val="both"/>
        <w:rPr>
          <w:rStyle w:val="mw-headline"/>
          <w:rFonts w:ascii="Book Antiqua" w:eastAsia="MS Mincho" w:hAnsi="Book Antiqua"/>
        </w:rPr>
      </w:pPr>
    </w:p>
    <w:p w:rsidR="00A531A8" w:rsidRPr="00486952" w:rsidRDefault="00A531A8" w:rsidP="00D3425D">
      <w:pPr>
        <w:pStyle w:val="Heading3"/>
        <w:jc w:val="both"/>
        <w:rPr>
          <w:rStyle w:val="mw-headline"/>
          <w:rFonts w:ascii="Book Antiqua" w:eastAsia="MS Mincho" w:hAnsi="Book Antiqua"/>
        </w:rPr>
      </w:pPr>
    </w:p>
    <w:p w:rsidR="00B41DAA" w:rsidRDefault="00B41DAA">
      <w:pPr>
        <w:widowControl/>
        <w:adjustRightInd/>
        <w:spacing w:after="200" w:line="276" w:lineRule="auto"/>
        <w:jc w:val="left"/>
        <w:textAlignment w:val="auto"/>
        <w:rPr>
          <w:rStyle w:val="mw-headline"/>
          <w:rFonts w:ascii="Book Antiqua" w:hAnsi="Book Antiqua"/>
          <w:b/>
          <w:bCs/>
          <w:sz w:val="27"/>
          <w:szCs w:val="27"/>
          <w:lang w:eastAsia="en-US"/>
        </w:rPr>
      </w:pPr>
      <w:r>
        <w:rPr>
          <w:rStyle w:val="mw-headline"/>
          <w:rFonts w:ascii="Book Antiqua" w:hAnsi="Book Antiqua"/>
        </w:rPr>
        <w:br w:type="page"/>
      </w:r>
    </w:p>
    <w:p w:rsidR="00A531A8" w:rsidRPr="00486952" w:rsidRDefault="00A531A8" w:rsidP="00D3425D">
      <w:pPr>
        <w:pStyle w:val="Heading3"/>
        <w:jc w:val="both"/>
        <w:rPr>
          <w:rFonts w:ascii="Book Antiqua" w:hAnsi="Book Antiqua"/>
        </w:rPr>
      </w:pPr>
      <w:r w:rsidRPr="00486952">
        <w:rPr>
          <w:rStyle w:val="mw-headline"/>
          <w:rFonts w:ascii="Book Antiqua" w:eastAsia="MS Mincho" w:hAnsi="Book Antiqua"/>
        </w:rPr>
        <w:lastRenderedPageBreak/>
        <w:t>School attendance</w:t>
      </w:r>
    </w:p>
    <w:p w:rsidR="00A531A8" w:rsidRPr="00486952" w:rsidRDefault="00A531A8" w:rsidP="00D3425D">
      <w:pPr>
        <w:pStyle w:val="NormalWeb"/>
        <w:jc w:val="both"/>
        <w:rPr>
          <w:rFonts w:ascii="Book Antiqua" w:hAnsi="Book Antiqua"/>
        </w:rPr>
      </w:pPr>
      <w:r w:rsidRPr="00486952">
        <w:rPr>
          <w:rFonts w:ascii="Book Antiqua" w:hAnsi="Book Antiqua"/>
        </w:rPr>
        <w:t xml:space="preserve">Population aged 10 &amp; over that has ever attended school, highest and lowest figures by region. </w:t>
      </w:r>
      <w:hyperlink r:id="rId159" w:tooltip="Islamabad Capital Territory" w:history="1">
        <w:r w:rsidRPr="00486952">
          <w:rPr>
            <w:rStyle w:val="Hyperlink"/>
            <w:rFonts w:ascii="Book Antiqua" w:hAnsi="Book Antiqua"/>
            <w:color w:val="auto"/>
            <w:u w:val="none"/>
          </w:rPr>
          <w:t>Islamabad</w:t>
        </w:r>
      </w:hyperlink>
      <w:r w:rsidRPr="00486952">
        <w:rPr>
          <w:rFonts w:ascii="Book Antiqua" w:hAnsi="Book Antiqua"/>
        </w:rPr>
        <w:t xml:space="preserve"> has the highest rate in the country at 85%, whilst Jhal Magsi has the lowest rate at 20%.</w:t>
      </w:r>
    </w:p>
    <w:p w:rsidR="00A531A8" w:rsidRPr="00486952" w:rsidRDefault="00A531A8" w:rsidP="00D3425D">
      <w:pPr>
        <w:pStyle w:val="NormalWeb"/>
        <w:jc w:val="both"/>
        <w:rPr>
          <w:rFonts w:ascii="Book Antiqua" w:hAnsi="Book Antiqua"/>
        </w:rPr>
      </w:pPr>
      <w:r w:rsidRPr="00486952">
        <w:rPr>
          <w:rFonts w:ascii="Book Antiqua" w:hAnsi="Book Antiqua"/>
          <w:u w:val="single"/>
        </w:rPr>
        <w:t>Table 4:</w:t>
      </w:r>
    </w:p>
    <w:tbl>
      <w:tblPr>
        <w:tblW w:w="960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80"/>
        <w:gridCol w:w="2343"/>
        <w:gridCol w:w="4378"/>
      </w:tblGrid>
      <w:tr w:rsidR="00A531A8" w:rsidRPr="00486952" w:rsidTr="00AE7ABB">
        <w:trPr>
          <w:trHeight w:val="478"/>
          <w:tblCellSpacing w:w="15" w:type="dxa"/>
        </w:trPr>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Province</w:t>
            </w: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Highest</w:t>
            </w:r>
          </w:p>
        </w:tc>
        <w:tc>
          <w:tcPr>
            <w:tcW w:w="0" w:type="auto"/>
            <w:vAlign w:val="center"/>
            <w:hideMark/>
          </w:tcPr>
          <w:p w:rsidR="00A531A8" w:rsidRPr="00486952" w:rsidRDefault="00A531A8" w:rsidP="00D3425D">
            <w:pPr>
              <w:spacing w:line="240" w:lineRule="auto"/>
              <w:rPr>
                <w:rFonts w:ascii="Book Antiqua" w:hAnsi="Book Antiqua"/>
                <w:b/>
                <w:bCs/>
              </w:rPr>
            </w:pPr>
            <w:r w:rsidRPr="00486952">
              <w:rPr>
                <w:rFonts w:ascii="Book Antiqua" w:hAnsi="Book Antiqua"/>
                <w:b/>
                <w:bCs/>
              </w:rPr>
              <w:t>Lowest</w:t>
            </w:r>
          </w:p>
        </w:tc>
      </w:tr>
      <w:tr w:rsidR="00A531A8" w:rsidRPr="00486952" w:rsidTr="00AE7ABB">
        <w:trPr>
          <w:trHeight w:val="478"/>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Punjab</w:t>
            </w:r>
          </w:p>
        </w:tc>
        <w:tc>
          <w:tcPr>
            <w:tcW w:w="0" w:type="auto"/>
            <w:vAlign w:val="center"/>
            <w:hideMark/>
          </w:tcPr>
          <w:p w:rsidR="00A531A8" w:rsidRPr="00486952" w:rsidRDefault="00486952" w:rsidP="00D3425D">
            <w:pPr>
              <w:spacing w:line="240" w:lineRule="auto"/>
              <w:rPr>
                <w:rFonts w:ascii="Book Antiqua" w:hAnsi="Book Antiqua"/>
              </w:rPr>
            </w:pPr>
            <w:hyperlink r:id="rId160" w:tooltip="Rawalpindi District" w:history="1">
              <w:r w:rsidR="00A531A8" w:rsidRPr="00486952">
                <w:rPr>
                  <w:rStyle w:val="Hyperlink"/>
                  <w:rFonts w:ascii="Book Antiqua" w:hAnsi="Book Antiqua"/>
                  <w:color w:val="auto"/>
                  <w:u w:val="none"/>
                </w:rPr>
                <w:t>Rawalpindi</w:t>
              </w:r>
            </w:hyperlink>
            <w:r w:rsidR="00A531A8" w:rsidRPr="00486952">
              <w:rPr>
                <w:rFonts w:ascii="Book Antiqua" w:hAnsi="Book Antiqua"/>
              </w:rPr>
              <w:t xml:space="preserve"> (80%)</w:t>
            </w:r>
          </w:p>
        </w:tc>
        <w:tc>
          <w:tcPr>
            <w:tcW w:w="0" w:type="auto"/>
            <w:vAlign w:val="center"/>
            <w:hideMark/>
          </w:tcPr>
          <w:p w:rsidR="00A531A8" w:rsidRPr="00486952" w:rsidRDefault="00486952" w:rsidP="00D3425D">
            <w:pPr>
              <w:spacing w:line="240" w:lineRule="auto"/>
              <w:rPr>
                <w:rFonts w:ascii="Book Antiqua" w:hAnsi="Book Antiqua"/>
              </w:rPr>
            </w:pPr>
            <w:hyperlink r:id="rId161" w:tooltip="Muzaffargarh District" w:history="1">
              <w:r w:rsidR="00A531A8" w:rsidRPr="00486952">
                <w:rPr>
                  <w:rStyle w:val="Hyperlink"/>
                  <w:rFonts w:ascii="Book Antiqua" w:hAnsi="Book Antiqua"/>
                  <w:color w:val="auto"/>
                  <w:u w:val="none"/>
                </w:rPr>
                <w:t>Muzaffargarh</w:t>
              </w:r>
            </w:hyperlink>
            <w:r w:rsidR="00A531A8" w:rsidRPr="00486952">
              <w:rPr>
                <w:rFonts w:ascii="Book Antiqua" w:hAnsi="Book Antiqua"/>
              </w:rPr>
              <w:t xml:space="preserve"> and </w:t>
            </w:r>
            <w:hyperlink r:id="rId162" w:tooltip="Rajanpur District" w:history="1">
              <w:r w:rsidR="00A531A8" w:rsidRPr="00486952">
                <w:rPr>
                  <w:rStyle w:val="Hyperlink"/>
                  <w:rFonts w:ascii="Book Antiqua" w:hAnsi="Book Antiqua"/>
                  <w:color w:val="auto"/>
                  <w:u w:val="none"/>
                </w:rPr>
                <w:t>Rajanpur</w:t>
              </w:r>
            </w:hyperlink>
            <w:r w:rsidR="00A531A8" w:rsidRPr="00486952">
              <w:rPr>
                <w:rFonts w:ascii="Book Antiqua" w:hAnsi="Book Antiqua"/>
              </w:rPr>
              <w:t xml:space="preserve"> (40%)</w:t>
            </w:r>
          </w:p>
        </w:tc>
      </w:tr>
      <w:tr w:rsidR="00A531A8" w:rsidRPr="00486952" w:rsidTr="00AE7ABB">
        <w:trPr>
          <w:trHeight w:val="478"/>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Sindh</w:t>
            </w:r>
          </w:p>
        </w:tc>
        <w:tc>
          <w:tcPr>
            <w:tcW w:w="0" w:type="auto"/>
            <w:vAlign w:val="center"/>
            <w:hideMark/>
          </w:tcPr>
          <w:p w:rsidR="00A531A8" w:rsidRPr="00486952" w:rsidRDefault="00486952" w:rsidP="00D3425D">
            <w:pPr>
              <w:spacing w:line="240" w:lineRule="auto"/>
              <w:rPr>
                <w:rFonts w:ascii="Book Antiqua" w:hAnsi="Book Antiqua"/>
              </w:rPr>
            </w:pPr>
            <w:hyperlink r:id="rId163" w:tooltip="Karachi District" w:history="1">
              <w:r w:rsidR="00A531A8" w:rsidRPr="00486952">
                <w:rPr>
                  <w:rStyle w:val="Hyperlink"/>
                  <w:rFonts w:ascii="Book Antiqua" w:hAnsi="Book Antiqua"/>
                  <w:color w:val="auto"/>
                  <w:u w:val="none"/>
                </w:rPr>
                <w:t>Karachi</w:t>
              </w:r>
            </w:hyperlink>
            <w:r w:rsidR="00A531A8" w:rsidRPr="00486952">
              <w:rPr>
                <w:rFonts w:ascii="Book Antiqua" w:hAnsi="Book Antiqua"/>
              </w:rPr>
              <w:t xml:space="preserve"> (78%)</w:t>
            </w:r>
          </w:p>
        </w:tc>
        <w:tc>
          <w:tcPr>
            <w:tcW w:w="0" w:type="auto"/>
            <w:vAlign w:val="center"/>
            <w:hideMark/>
          </w:tcPr>
          <w:p w:rsidR="00A531A8" w:rsidRPr="00486952" w:rsidRDefault="00486952" w:rsidP="00D3425D">
            <w:pPr>
              <w:spacing w:line="240" w:lineRule="auto"/>
              <w:rPr>
                <w:rFonts w:ascii="Book Antiqua" w:hAnsi="Book Antiqua"/>
              </w:rPr>
            </w:pPr>
            <w:hyperlink r:id="rId164" w:tooltip="Jacobabad District" w:history="1">
              <w:r w:rsidR="00A531A8" w:rsidRPr="00486952">
                <w:rPr>
                  <w:rStyle w:val="Hyperlink"/>
                  <w:rFonts w:ascii="Book Antiqua" w:hAnsi="Book Antiqua"/>
                  <w:color w:val="auto"/>
                  <w:u w:val="none"/>
                </w:rPr>
                <w:t>Jacobabad</w:t>
              </w:r>
            </w:hyperlink>
            <w:r w:rsidR="00A531A8" w:rsidRPr="00486952">
              <w:rPr>
                <w:rFonts w:ascii="Book Antiqua" w:hAnsi="Book Antiqua"/>
              </w:rPr>
              <w:t xml:space="preserve"> (34%)</w:t>
            </w:r>
          </w:p>
        </w:tc>
      </w:tr>
      <w:tr w:rsidR="00A531A8" w:rsidRPr="00486952" w:rsidTr="00AE7ABB">
        <w:trPr>
          <w:trHeight w:val="478"/>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Khyber-Pakhtunkhwa</w:t>
            </w:r>
          </w:p>
        </w:tc>
        <w:tc>
          <w:tcPr>
            <w:tcW w:w="0" w:type="auto"/>
            <w:vAlign w:val="center"/>
            <w:hideMark/>
          </w:tcPr>
          <w:p w:rsidR="00A531A8" w:rsidRPr="00486952" w:rsidRDefault="00486952" w:rsidP="00D3425D">
            <w:pPr>
              <w:spacing w:line="240" w:lineRule="auto"/>
              <w:rPr>
                <w:rFonts w:ascii="Book Antiqua" w:hAnsi="Book Antiqua"/>
              </w:rPr>
            </w:pPr>
            <w:hyperlink r:id="rId165" w:tooltip="Abbottabad District" w:history="1">
              <w:r w:rsidR="00A531A8" w:rsidRPr="00486952">
                <w:rPr>
                  <w:rStyle w:val="Hyperlink"/>
                  <w:rFonts w:ascii="Book Antiqua" w:hAnsi="Book Antiqua"/>
                  <w:color w:val="auto"/>
                  <w:u w:val="none"/>
                </w:rPr>
                <w:t>Abbottabad</w:t>
              </w:r>
            </w:hyperlink>
            <w:r w:rsidR="00A531A8" w:rsidRPr="00486952">
              <w:rPr>
                <w:rFonts w:ascii="Book Antiqua" w:hAnsi="Book Antiqua"/>
              </w:rPr>
              <w:t xml:space="preserve"> (67%)</w:t>
            </w:r>
          </w:p>
        </w:tc>
        <w:tc>
          <w:tcPr>
            <w:tcW w:w="0" w:type="auto"/>
            <w:vAlign w:val="center"/>
            <w:hideMark/>
          </w:tcPr>
          <w:p w:rsidR="00A531A8" w:rsidRPr="00486952" w:rsidRDefault="00486952" w:rsidP="00D3425D">
            <w:pPr>
              <w:spacing w:line="240" w:lineRule="auto"/>
              <w:rPr>
                <w:rFonts w:ascii="Book Antiqua" w:hAnsi="Book Antiqua"/>
              </w:rPr>
            </w:pPr>
            <w:hyperlink r:id="rId166" w:tooltip="Upper Dir District" w:history="1">
              <w:r w:rsidR="00A531A8" w:rsidRPr="00486952">
                <w:rPr>
                  <w:rStyle w:val="Hyperlink"/>
                  <w:rFonts w:ascii="Book Antiqua" w:hAnsi="Book Antiqua"/>
                  <w:color w:val="auto"/>
                  <w:u w:val="none"/>
                </w:rPr>
                <w:t>Upper Dir</w:t>
              </w:r>
            </w:hyperlink>
            <w:r w:rsidR="00A531A8" w:rsidRPr="00486952">
              <w:rPr>
                <w:rFonts w:ascii="Book Antiqua" w:hAnsi="Book Antiqua"/>
              </w:rPr>
              <w:t xml:space="preserve"> (34%)</w:t>
            </w:r>
          </w:p>
        </w:tc>
      </w:tr>
      <w:tr w:rsidR="00A531A8" w:rsidRPr="00486952" w:rsidTr="00AE7ABB">
        <w:trPr>
          <w:trHeight w:val="478"/>
          <w:tblCellSpacing w:w="15" w:type="dxa"/>
        </w:trPr>
        <w:tc>
          <w:tcPr>
            <w:tcW w:w="0" w:type="auto"/>
            <w:vAlign w:val="center"/>
            <w:hideMark/>
          </w:tcPr>
          <w:p w:rsidR="00A531A8" w:rsidRPr="00486952" w:rsidRDefault="00A531A8" w:rsidP="00D3425D">
            <w:pPr>
              <w:spacing w:line="240" w:lineRule="auto"/>
              <w:rPr>
                <w:rFonts w:ascii="Book Antiqua" w:hAnsi="Book Antiqua"/>
              </w:rPr>
            </w:pPr>
            <w:r w:rsidRPr="00486952">
              <w:rPr>
                <w:rFonts w:ascii="Book Antiqua" w:hAnsi="Book Antiqua"/>
              </w:rPr>
              <w:t>Balochistan</w:t>
            </w:r>
          </w:p>
        </w:tc>
        <w:tc>
          <w:tcPr>
            <w:tcW w:w="0" w:type="auto"/>
            <w:vAlign w:val="center"/>
            <w:hideMark/>
          </w:tcPr>
          <w:p w:rsidR="00A531A8" w:rsidRPr="00486952" w:rsidRDefault="00486952" w:rsidP="00D3425D">
            <w:pPr>
              <w:spacing w:line="240" w:lineRule="auto"/>
              <w:rPr>
                <w:rFonts w:ascii="Book Antiqua" w:hAnsi="Book Antiqua"/>
              </w:rPr>
            </w:pPr>
            <w:hyperlink r:id="rId167" w:tooltip="Quetta District" w:history="1">
              <w:r w:rsidR="00A531A8" w:rsidRPr="00486952">
                <w:rPr>
                  <w:rStyle w:val="Hyperlink"/>
                  <w:rFonts w:ascii="Book Antiqua" w:hAnsi="Book Antiqua"/>
                  <w:color w:val="auto"/>
                  <w:u w:val="none"/>
                </w:rPr>
                <w:t>Quetta</w:t>
              </w:r>
            </w:hyperlink>
            <w:r w:rsidR="00A531A8" w:rsidRPr="00486952">
              <w:rPr>
                <w:rFonts w:ascii="Book Antiqua" w:hAnsi="Book Antiqua"/>
              </w:rPr>
              <w:t xml:space="preserve"> (64%)</w:t>
            </w:r>
          </w:p>
        </w:tc>
        <w:tc>
          <w:tcPr>
            <w:tcW w:w="0" w:type="auto"/>
            <w:vAlign w:val="center"/>
            <w:hideMark/>
          </w:tcPr>
          <w:p w:rsidR="00A531A8" w:rsidRPr="00486952" w:rsidRDefault="00486952" w:rsidP="00D3425D">
            <w:pPr>
              <w:spacing w:line="240" w:lineRule="auto"/>
              <w:rPr>
                <w:rFonts w:ascii="Book Antiqua" w:hAnsi="Book Antiqua"/>
              </w:rPr>
            </w:pPr>
            <w:hyperlink r:id="rId168" w:tooltip="Jhal Magsi District" w:history="1">
              <w:r w:rsidR="00A531A8" w:rsidRPr="00486952">
                <w:rPr>
                  <w:rStyle w:val="Hyperlink"/>
                  <w:rFonts w:ascii="Book Antiqua" w:hAnsi="Book Antiqua"/>
                  <w:color w:val="auto"/>
                  <w:u w:val="none"/>
                </w:rPr>
                <w:t>Jhal Magsi</w:t>
              </w:r>
            </w:hyperlink>
            <w:r w:rsidR="00A531A8" w:rsidRPr="00486952">
              <w:rPr>
                <w:rFonts w:ascii="Book Antiqua" w:hAnsi="Book Antiqua"/>
              </w:rPr>
              <w:t xml:space="preserve"> (20%)</w:t>
            </w:r>
          </w:p>
        </w:tc>
      </w:tr>
    </w:tbl>
    <w:p w:rsidR="00A531A8" w:rsidRPr="00486952" w:rsidRDefault="00A531A8" w:rsidP="00D3425D">
      <w:pPr>
        <w:spacing w:line="240" w:lineRule="auto"/>
        <w:rPr>
          <w:rFonts w:ascii="Book Antiqua" w:hAnsi="Book Antiqua"/>
          <w:b/>
          <w:iCs/>
          <w:u w:val="single"/>
        </w:rPr>
      </w:pPr>
    </w:p>
    <w:p w:rsidR="00A531A8" w:rsidRPr="00486952" w:rsidRDefault="00A531A8" w:rsidP="00D3425D">
      <w:pPr>
        <w:spacing w:line="240" w:lineRule="auto"/>
        <w:rPr>
          <w:rFonts w:ascii="Book Antiqua" w:hAnsi="Book Antiqua"/>
          <w:u w:val="single"/>
        </w:rPr>
      </w:pPr>
    </w:p>
    <w:p w:rsidR="00A531A8" w:rsidRPr="00486952" w:rsidRDefault="00486952" w:rsidP="00D3425D">
      <w:pPr>
        <w:spacing w:line="240" w:lineRule="auto"/>
        <w:rPr>
          <w:rFonts w:ascii="Book Antiqua" w:hAnsi="Book Antiqua"/>
        </w:rPr>
      </w:pPr>
      <w:hyperlink r:id="rId169" w:history="1">
        <w:r w:rsidR="00A531A8" w:rsidRPr="00486952">
          <w:rPr>
            <w:rStyle w:val="Hyperlink"/>
            <w:rFonts w:ascii="Book Antiqua" w:hAnsi="Book Antiqua"/>
            <w:color w:val="auto"/>
            <w:sz w:val="22"/>
            <w:szCs w:val="22"/>
            <w:u w:val="none"/>
          </w:rPr>
          <w:t>"www.statpak.gov.pk/depts/fbs/statistics/pslm0405_district/education.pdf"</w:t>
        </w:r>
      </w:hyperlink>
      <w:r w:rsidR="00A531A8" w:rsidRPr="00486952">
        <w:rPr>
          <w:rStyle w:val="citation"/>
          <w:rFonts w:ascii="Book Antiqua" w:hAnsi="Book Antiqua"/>
          <w:sz w:val="22"/>
          <w:szCs w:val="22"/>
        </w:rPr>
        <w:t>(PDF)</w:t>
      </w:r>
      <w:r w:rsidR="00A531A8" w:rsidRPr="00486952">
        <w:rPr>
          <w:rStyle w:val="printonly"/>
          <w:rFonts w:ascii="Book Antiqua" w:hAnsi="Book Antiqua"/>
          <w:sz w:val="22"/>
          <w:szCs w:val="22"/>
        </w:rPr>
        <w:t xml:space="preserve">. </w:t>
      </w:r>
    </w:p>
    <w:p w:rsidR="00A531A8" w:rsidRPr="00486952" w:rsidRDefault="00A531A8" w:rsidP="00D3425D">
      <w:pPr>
        <w:spacing w:line="240" w:lineRule="auto"/>
        <w:rPr>
          <w:rFonts w:ascii="Book Antiqua" w:hAnsi="Book Antiqua"/>
          <w:u w:val="single"/>
        </w:rPr>
      </w:pPr>
    </w:p>
    <w:p w:rsidR="00B41DAA" w:rsidRDefault="00B41DAA">
      <w:pPr>
        <w:widowControl/>
        <w:adjustRightInd/>
        <w:spacing w:after="200" w:line="276" w:lineRule="auto"/>
        <w:jc w:val="left"/>
        <w:textAlignment w:val="auto"/>
        <w:rPr>
          <w:rFonts w:ascii="Book Antiqua" w:hAnsi="Book Antiqua"/>
          <w:u w:val="single"/>
        </w:rPr>
      </w:pPr>
      <w:r>
        <w:rPr>
          <w:rFonts w:ascii="Book Antiqua" w:hAnsi="Book Antiqua"/>
          <w:u w:val="single"/>
        </w:rPr>
        <w:br w:type="page"/>
      </w:r>
    </w:p>
    <w:p w:rsidR="00A531A8" w:rsidRPr="00486952" w:rsidRDefault="00A531A8" w:rsidP="00D3425D">
      <w:pPr>
        <w:spacing w:line="240" w:lineRule="auto"/>
        <w:rPr>
          <w:rFonts w:ascii="Book Antiqua" w:hAnsi="Book Antiqua"/>
          <w:b/>
          <w:iCs/>
          <w:u w:val="single"/>
        </w:rPr>
      </w:pPr>
      <w:r w:rsidRPr="00486952">
        <w:rPr>
          <w:rFonts w:ascii="Book Antiqua" w:hAnsi="Book Antiqua"/>
          <w:u w:val="single"/>
        </w:rPr>
        <w:lastRenderedPageBreak/>
        <w:t>Table 5:</w:t>
      </w:r>
    </w:p>
    <w:p w:rsidR="00A531A8" w:rsidRPr="00486952" w:rsidRDefault="00A531A8" w:rsidP="00D3425D">
      <w:pPr>
        <w:spacing w:line="240" w:lineRule="auto"/>
        <w:contextualSpacing/>
        <w:rPr>
          <w:rFonts w:ascii="Book Antiqua" w:hAnsi="Book Antiqua"/>
          <w:b/>
          <w:iCs/>
          <w:u w:val="single"/>
        </w:rPr>
      </w:pPr>
      <w:r w:rsidRPr="00486952">
        <w:rPr>
          <w:rFonts w:ascii="Book Antiqua" w:hAnsi="Book Antiqua"/>
          <w:b/>
          <w:iCs/>
          <w:u w:val="single"/>
        </w:rPr>
        <w:t xml:space="preserve">UNESCO Reports Pakistan education Statistics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6422"/>
        <w:gridCol w:w="1344"/>
        <w:gridCol w:w="289"/>
        <w:gridCol w:w="1415"/>
      </w:tblGrid>
      <w:tr w:rsidR="00A531A8" w:rsidRPr="00486952" w:rsidTr="00AE7ABB">
        <w:trPr>
          <w:tblCellSpacing w:w="15" w:type="dxa"/>
        </w:trPr>
        <w:tc>
          <w:tcPr>
            <w:tcW w:w="3367" w:type="pct"/>
            <w:shd w:val="clear" w:color="auto" w:fill="auto"/>
            <w:vAlign w:val="center"/>
          </w:tcPr>
          <w:p w:rsidR="00A531A8" w:rsidRPr="00486952" w:rsidRDefault="00A531A8" w:rsidP="00D3425D">
            <w:pPr>
              <w:spacing w:line="240" w:lineRule="auto"/>
              <w:contextualSpacing/>
              <w:rPr>
                <w:rFonts w:ascii="Book Antiqua" w:hAnsi="Book Antiqua" w:cs="Arial"/>
                <w:color w:val="000000"/>
                <w:sz w:val="20"/>
                <w:szCs w:val="20"/>
              </w:rPr>
            </w:pPr>
            <w:r w:rsidRPr="00486952">
              <w:rPr>
                <w:rFonts w:ascii="Book Antiqua" w:hAnsi="Book Antiqua" w:cs="Arial"/>
                <w:color w:val="000000"/>
                <w:sz w:val="20"/>
                <w:szCs w:val="20"/>
              </w:rPr>
              <w:t xml:space="preserve">Educational facts in Pakistan </w:t>
            </w:r>
          </w:p>
        </w:tc>
        <w:tc>
          <w:tcPr>
            <w:tcW w:w="694" w:type="pct"/>
            <w:vAlign w:val="center"/>
          </w:tcPr>
          <w:p w:rsidR="00A531A8" w:rsidRPr="00486952" w:rsidRDefault="00A531A8" w:rsidP="00D3425D">
            <w:pPr>
              <w:spacing w:line="240" w:lineRule="auto"/>
              <w:contextualSpacing/>
              <w:rPr>
                <w:rFonts w:ascii="Book Antiqua" w:hAnsi="Book Antiqua" w:cs="Arial"/>
                <w:color w:val="000000"/>
                <w:sz w:val="20"/>
                <w:szCs w:val="20"/>
              </w:rPr>
            </w:pPr>
            <w:r w:rsidRPr="00486952">
              <w:rPr>
                <w:rFonts w:ascii="Book Antiqua" w:hAnsi="Book Antiqua" w:cs="Arial"/>
                <w:color w:val="000000"/>
                <w:sz w:val="20"/>
                <w:szCs w:val="20"/>
              </w:rPr>
              <w:t>Percentage and numbers</w:t>
            </w:r>
          </w:p>
        </w:tc>
        <w:tc>
          <w:tcPr>
            <w:tcW w:w="137" w:type="pct"/>
            <w:vAlign w:val="center"/>
          </w:tcPr>
          <w:p w:rsidR="00A531A8" w:rsidRPr="00486952" w:rsidRDefault="00A531A8" w:rsidP="00D3425D">
            <w:pPr>
              <w:spacing w:line="240" w:lineRule="auto"/>
              <w:contextualSpacing/>
              <w:rPr>
                <w:rFonts w:ascii="Book Antiqua" w:hAnsi="Book Antiqua" w:cs="Arial"/>
                <w:color w:val="000000"/>
                <w:sz w:val="20"/>
                <w:szCs w:val="20"/>
              </w:rPr>
            </w:pPr>
          </w:p>
        </w:tc>
        <w:tc>
          <w:tcPr>
            <w:tcW w:w="723" w:type="pct"/>
            <w:vAlign w:val="center"/>
          </w:tcPr>
          <w:p w:rsidR="00A531A8" w:rsidRPr="00486952" w:rsidRDefault="00A531A8" w:rsidP="00D3425D">
            <w:pPr>
              <w:spacing w:line="240" w:lineRule="auto"/>
              <w:contextualSpacing/>
              <w:rPr>
                <w:rFonts w:ascii="Book Antiqua" w:hAnsi="Book Antiqua" w:cs="Arial"/>
                <w:color w:val="000000"/>
                <w:sz w:val="20"/>
                <w:szCs w:val="20"/>
              </w:rPr>
            </w:pPr>
            <w:r w:rsidRPr="00486952">
              <w:rPr>
                <w:rFonts w:ascii="Book Antiqua" w:hAnsi="Book Antiqua" w:cs="Arial"/>
                <w:color w:val="000000"/>
                <w:sz w:val="20"/>
                <w:szCs w:val="20"/>
              </w:rPr>
              <w:t>World Ranking</w:t>
            </w:r>
          </w:p>
        </w:tc>
      </w:tr>
    </w:tbl>
    <w:p w:rsidR="00A531A8" w:rsidRPr="00486952" w:rsidRDefault="00A531A8" w:rsidP="00D3425D">
      <w:pPr>
        <w:spacing w:line="240" w:lineRule="auto"/>
        <w:contextualSpacing/>
        <w:rPr>
          <w:rFonts w:ascii="Book Antiqua" w:hAnsi="Book Antiqua" w:cs="Arial"/>
          <w:vanish/>
          <w:color w:val="000000"/>
        </w:rPr>
      </w:pPr>
    </w:p>
    <w:tbl>
      <w:tblPr>
        <w:tblW w:w="5228" w:type="pct"/>
        <w:tblCellSpacing w:w="0" w:type="dxa"/>
        <w:tblCellMar>
          <w:top w:w="45" w:type="dxa"/>
          <w:left w:w="45" w:type="dxa"/>
          <w:bottom w:w="45" w:type="dxa"/>
          <w:right w:w="45" w:type="dxa"/>
        </w:tblCellMar>
        <w:tblLook w:val="0000" w:firstRow="0" w:lastRow="0" w:firstColumn="0" w:lastColumn="0" w:noHBand="0" w:noVBand="0"/>
      </w:tblPr>
      <w:tblGrid>
        <w:gridCol w:w="6512"/>
        <w:gridCol w:w="1499"/>
        <w:gridCol w:w="422"/>
        <w:gridCol w:w="1469"/>
      </w:tblGrid>
      <w:tr w:rsidR="00A531A8" w:rsidRPr="00486952" w:rsidTr="00AE7ABB">
        <w:trPr>
          <w:trHeight w:val="404"/>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contextualSpacing/>
              <w:rPr>
                <w:rFonts w:ascii="Book Antiqua" w:hAnsi="Book Antiqua" w:cs="Arial"/>
                <w:sz w:val="20"/>
                <w:szCs w:val="20"/>
                <w:u w:val="single"/>
              </w:rPr>
            </w:pPr>
            <w:hyperlink r:id="rId170" w:history="1">
              <w:r w:rsidR="00A531A8" w:rsidRPr="00486952">
                <w:rPr>
                  <w:rStyle w:val="Hyperlink"/>
                  <w:rFonts w:ascii="Book Antiqua" w:hAnsi="Book Antiqua" w:cs="Arial"/>
                  <w:b/>
                  <w:bCs/>
                  <w:color w:val="auto"/>
                  <w:sz w:val="20"/>
                  <w:szCs w:val="20"/>
                </w:rPr>
                <w:t>Adjusted savings: education expenditure &gt; % of GNI</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contextualSpacing/>
              <w:rPr>
                <w:rFonts w:ascii="Book Antiqua" w:hAnsi="Book Antiqua" w:cs="Arial"/>
                <w:sz w:val="20"/>
                <w:szCs w:val="20"/>
                <w:u w:val="single"/>
              </w:rPr>
            </w:pPr>
            <w:r w:rsidRPr="00486952">
              <w:rPr>
                <w:rFonts w:ascii="Book Antiqua" w:hAnsi="Book Antiqua" w:cs="Arial"/>
                <w:sz w:val="20"/>
                <w:szCs w:val="20"/>
                <w:u w:val="single"/>
              </w:rPr>
              <w:t xml:space="preserve">1.63 % of GNI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contextualSpacing/>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01D7EE32" wp14:editId="53D9B460">
                  <wp:extent cx="114300" cy="114300"/>
                  <wp:effectExtent l="19050" t="0" r="0" b="0"/>
                  <wp:docPr id="261" name="Picture 21" descr="Time series">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series">
                            <a:hlinkClick r:id="rId17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contextualSpacing/>
              <w:rPr>
                <w:rFonts w:ascii="Book Antiqua" w:hAnsi="Book Antiqua" w:cs="Arial"/>
                <w:sz w:val="20"/>
                <w:szCs w:val="20"/>
                <w:u w:val="single"/>
              </w:rPr>
            </w:pPr>
            <w:r w:rsidRPr="00486952">
              <w:rPr>
                <w:rFonts w:ascii="Book Antiqua" w:hAnsi="Book Antiqua" w:cs="Arial"/>
                <w:sz w:val="20"/>
                <w:szCs w:val="20"/>
                <w:u w:val="single"/>
              </w:rPr>
              <w:t xml:space="preserve">[154th of 168]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173" w:history="1">
              <w:r w:rsidR="00A531A8" w:rsidRPr="00486952">
                <w:rPr>
                  <w:rStyle w:val="Hyperlink"/>
                  <w:rFonts w:ascii="Book Antiqua" w:hAnsi="Book Antiqua" w:cs="Arial"/>
                  <w:b/>
                  <w:bCs/>
                  <w:color w:val="auto"/>
                  <w:sz w:val="20"/>
                  <w:szCs w:val="20"/>
                </w:rPr>
                <w:t>Average years of schooling of adults</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3.9</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[75th of 100]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174" w:history="1">
              <w:r w:rsidR="00A531A8" w:rsidRPr="00486952">
                <w:rPr>
                  <w:rStyle w:val="Hyperlink"/>
                  <w:rFonts w:ascii="Book Antiqua" w:hAnsi="Book Antiqua" w:cs="Arial"/>
                  <w:b/>
                  <w:bCs/>
                  <w:color w:val="auto"/>
                  <w:sz w:val="20"/>
                  <w:szCs w:val="20"/>
                </w:rPr>
                <w:t>Children out of school, primary</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6,303,212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1E9BA44" wp14:editId="5E9BA90E">
                  <wp:extent cx="114300" cy="114300"/>
                  <wp:effectExtent l="19050" t="0" r="0" b="0"/>
                  <wp:docPr id="262" name="Picture 22" descr="Time series">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 series">
                            <a:hlinkClick r:id="rId17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[1st of 126]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176" w:history="1">
              <w:r w:rsidR="00A531A8" w:rsidRPr="00486952">
                <w:rPr>
                  <w:rStyle w:val="Hyperlink"/>
                  <w:rFonts w:ascii="Book Antiqua" w:hAnsi="Book Antiqua" w:cs="Arial"/>
                  <w:b/>
                  <w:bCs/>
                  <w:color w:val="auto"/>
                  <w:sz w:val="20"/>
                  <w:szCs w:val="20"/>
                </w:rPr>
                <w:t>Children out of school, primary, female</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3,975,032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4B15C93" wp14:editId="733928C0">
                  <wp:extent cx="114300" cy="114300"/>
                  <wp:effectExtent l="19050" t="0" r="0" b="0"/>
                  <wp:docPr id="263" name="Picture 23" descr="Time series">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e series">
                            <a:hlinkClick r:id="rId17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[1st of 117]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178" w:history="1">
              <w:r w:rsidR="00A531A8" w:rsidRPr="00486952">
                <w:rPr>
                  <w:rStyle w:val="Hyperlink"/>
                  <w:rFonts w:ascii="Book Antiqua" w:hAnsi="Book Antiqua" w:cs="Arial"/>
                  <w:b/>
                  <w:bCs/>
                  <w:color w:val="auto"/>
                  <w:sz w:val="20"/>
                  <w:szCs w:val="20"/>
                </w:rPr>
                <w:t>Children out of school, primary, male</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2,328,180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2DD342D" wp14:editId="2B2787E1">
                  <wp:extent cx="114300" cy="114300"/>
                  <wp:effectExtent l="19050" t="0" r="0" b="0"/>
                  <wp:docPr id="264" name="Picture 24" descr="Time series">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me series">
                            <a:hlinkClick r:id="rId17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[1st of 117]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180" w:history="1">
              <w:r w:rsidR="00A531A8" w:rsidRPr="00486952">
                <w:rPr>
                  <w:rStyle w:val="Hyperlink"/>
                  <w:rFonts w:ascii="Book Antiqua" w:hAnsi="Book Antiqua" w:cs="Arial"/>
                  <w:b/>
                  <w:bCs/>
                  <w:color w:val="auto"/>
                  <w:sz w:val="20"/>
                  <w:szCs w:val="20"/>
                </w:rPr>
                <w:t>Duration of compulsory education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5 years</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[169th of 171]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181" w:history="1">
              <w:r w:rsidR="00A531A8" w:rsidRPr="00486952">
                <w:rPr>
                  <w:rStyle w:val="Hyperlink"/>
                  <w:rFonts w:ascii="Book Antiqua" w:hAnsi="Book Antiqua" w:cs="Arial"/>
                  <w:b/>
                  <w:bCs/>
                  <w:color w:val="auto"/>
                  <w:sz w:val="20"/>
                  <w:szCs w:val="20"/>
                </w:rPr>
                <w:t>Duration of education &gt; Primary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5</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[143rd of 181]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182" w:history="1">
              <w:r w:rsidR="00A531A8" w:rsidRPr="00486952">
                <w:rPr>
                  <w:rStyle w:val="Hyperlink"/>
                  <w:rFonts w:ascii="Book Antiqua" w:hAnsi="Book Antiqua" w:cs="Arial"/>
                  <w:b/>
                  <w:bCs/>
                  <w:color w:val="auto"/>
                  <w:sz w:val="20"/>
                  <w:szCs w:val="20"/>
                </w:rPr>
                <w:t>Duration of education &gt; Secondary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7</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[38th of 181]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BFCFC"/>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183" w:history="1">
              <w:r w:rsidR="00A531A8" w:rsidRPr="00486952">
                <w:rPr>
                  <w:rStyle w:val="Hyperlink"/>
                  <w:rFonts w:ascii="Book Antiqua" w:hAnsi="Book Antiqua" w:cs="Arial"/>
                  <w:b/>
                  <w:bCs/>
                  <w:color w:val="auto"/>
                  <w:sz w:val="20"/>
                  <w:szCs w:val="20"/>
                </w:rPr>
                <w:t>Education enrolment by level &gt; Primary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14,044,719</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26947B03" wp14:editId="293FE561">
                  <wp:extent cx="114300" cy="114300"/>
                  <wp:effectExtent l="19050" t="0" r="0" b="0"/>
                  <wp:docPr id="266" name="Picture 25" descr="Time series">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 series">
                            <a:hlinkClick r:id="rId184"/>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[9th of 189]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185" w:history="1">
              <w:r w:rsidR="00A531A8" w:rsidRPr="00486952">
                <w:rPr>
                  <w:rStyle w:val="Hyperlink"/>
                  <w:rFonts w:ascii="Book Antiqua" w:hAnsi="Book Antiqua" w:cs="Arial"/>
                  <w:b/>
                  <w:bCs/>
                  <w:color w:val="auto"/>
                  <w:sz w:val="20"/>
                  <w:szCs w:val="20"/>
                </w:rPr>
                <w:t>Education enrolment by level &gt; Secondary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5,734,293</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34F7210" wp14:editId="69D78FA6">
                  <wp:extent cx="114300" cy="114300"/>
                  <wp:effectExtent l="19050" t="0" r="0" b="0"/>
                  <wp:docPr id="267" name="Picture 26" descr="Time series">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e series">
                            <a:hlinkClick r:id="rId186"/>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[19th of 171]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187" w:history="1">
              <w:r w:rsidR="00A531A8" w:rsidRPr="00486952">
                <w:rPr>
                  <w:rStyle w:val="Hyperlink"/>
                  <w:rFonts w:ascii="Book Antiqua" w:hAnsi="Book Antiqua" w:cs="Arial"/>
                  <w:b/>
                  <w:bCs/>
                  <w:color w:val="auto"/>
                  <w:sz w:val="20"/>
                  <w:szCs w:val="20"/>
                </w:rPr>
                <w:t>Education enrolment by level &gt; Tertiary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401,056</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0DAECA38" wp14:editId="059083F0">
                  <wp:extent cx="114300" cy="114300"/>
                  <wp:effectExtent l="19050" t="0" r="0" b="0"/>
                  <wp:docPr id="268" name="Picture 27" descr="Time series">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me series">
                            <a:hlinkClick r:id="rId188"/>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[41st of 150]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189" w:history="1">
              <w:r w:rsidR="00A531A8" w:rsidRPr="00486952">
                <w:rPr>
                  <w:rStyle w:val="Hyperlink"/>
                  <w:rFonts w:ascii="Book Antiqua" w:hAnsi="Book Antiqua" w:cs="Arial"/>
                  <w:b/>
                  <w:bCs/>
                  <w:color w:val="auto"/>
                  <w:sz w:val="20"/>
                  <w:szCs w:val="20"/>
                </w:rPr>
                <w:t>Education enrolment by level, percentage girls &gt; Primary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40.03%</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4224D81" wp14:editId="03041400">
                  <wp:extent cx="114300" cy="114300"/>
                  <wp:effectExtent l="19050" t="0" r="0" b="0"/>
                  <wp:docPr id="269" name="Picture 28" descr="Time series">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me series">
                            <a:hlinkClick r:id="rId190"/>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[169th of 179]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191" w:history="1">
              <w:r w:rsidR="00A531A8" w:rsidRPr="00486952">
                <w:rPr>
                  <w:rStyle w:val="Hyperlink"/>
                  <w:rFonts w:ascii="Book Antiqua" w:hAnsi="Book Antiqua" w:cs="Arial"/>
                  <w:b/>
                  <w:bCs/>
                  <w:color w:val="auto"/>
                  <w:sz w:val="20"/>
                  <w:szCs w:val="20"/>
                </w:rPr>
                <w:t>Education enrolment by level, percentage girls &gt; Secondary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39.98%</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E7FF813" wp14:editId="1E5CD3F6">
                  <wp:extent cx="114300" cy="114300"/>
                  <wp:effectExtent l="19050" t="0" r="0" b="0"/>
                  <wp:docPr id="270" name="Picture 29" descr="Time series">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 series">
                            <a:hlinkClick r:id="rId192"/>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[150th of 162]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193" w:history="1">
              <w:r w:rsidR="00A531A8" w:rsidRPr="00486952">
                <w:rPr>
                  <w:rStyle w:val="Hyperlink"/>
                  <w:rFonts w:ascii="Book Antiqua" w:hAnsi="Book Antiqua" w:cs="Arial"/>
                  <w:b/>
                  <w:bCs/>
                  <w:color w:val="auto"/>
                  <w:sz w:val="20"/>
                  <w:szCs w:val="20"/>
                </w:rPr>
                <w:t>Education enrolment by level, percentage girls &gt; Tertiary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43.16%</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A3C53CA" wp14:editId="27675AE7">
                  <wp:extent cx="114300" cy="114300"/>
                  <wp:effectExtent l="19050" t="0" r="0" b="0"/>
                  <wp:docPr id="271" name="Picture 30" descr="Time series">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me series">
                            <a:hlinkClick r:id="rId194"/>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[97th of 126]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195" w:history="1">
              <w:r w:rsidR="00A531A8" w:rsidRPr="00486952">
                <w:rPr>
                  <w:rStyle w:val="Hyperlink"/>
                  <w:rFonts w:ascii="Book Antiqua" w:hAnsi="Book Antiqua" w:cs="Arial"/>
                  <w:b/>
                  <w:bCs/>
                  <w:color w:val="auto"/>
                  <w:sz w:val="20"/>
                  <w:szCs w:val="20"/>
                </w:rPr>
                <w:t>Education enrolment ratio, net, primary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68%</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31726AF" wp14:editId="6A33EE73">
                  <wp:extent cx="114300" cy="114300"/>
                  <wp:effectExtent l="19050" t="0" r="0" b="0"/>
                  <wp:docPr id="272" name="Picture 31" descr="Time series">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me series">
                            <a:hlinkClick r:id="rId196"/>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[128th of 160]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197" w:history="1">
              <w:r w:rsidR="00A531A8" w:rsidRPr="00486952">
                <w:rPr>
                  <w:rStyle w:val="Hyperlink"/>
                  <w:rFonts w:ascii="Book Antiqua" w:hAnsi="Book Antiqua" w:cs="Arial"/>
                  <w:b/>
                  <w:bCs/>
                  <w:color w:val="auto"/>
                  <w:sz w:val="20"/>
                  <w:szCs w:val="20"/>
                </w:rPr>
                <w:t>Education enrolment ratio, net, primary level &gt; Men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77%</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54F9AAD" wp14:editId="39EDC414">
                  <wp:extent cx="114300" cy="114300"/>
                  <wp:effectExtent l="19050" t="0" r="0" b="0"/>
                  <wp:docPr id="273" name="Picture 32" descr="Time series">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e series">
                            <a:hlinkClick r:id="rId198"/>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[115th of 160]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199" w:history="1">
              <w:r w:rsidR="00A531A8" w:rsidRPr="00486952">
                <w:rPr>
                  <w:rStyle w:val="Hyperlink"/>
                  <w:rFonts w:ascii="Book Antiqua" w:hAnsi="Book Antiqua" w:cs="Arial"/>
                  <w:b/>
                  <w:bCs/>
                  <w:color w:val="auto"/>
                  <w:sz w:val="20"/>
                  <w:szCs w:val="20"/>
                </w:rPr>
                <w:t>Education enrolment ratio, net, primary level &gt; Women</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59%</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187F5F3" wp14:editId="07F35E72">
                  <wp:extent cx="114300" cy="114300"/>
                  <wp:effectExtent l="19050" t="0" r="0" b="0"/>
                  <wp:docPr id="274" name="Picture 33" descr="Time series">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me series">
                            <a:hlinkClick r:id="rId200"/>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[126th of 160]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01" w:history="1">
              <w:r w:rsidR="00A531A8" w:rsidRPr="00486952">
                <w:rPr>
                  <w:rStyle w:val="Hyperlink"/>
                  <w:rFonts w:ascii="Book Antiqua" w:hAnsi="Book Antiqua" w:cs="Arial"/>
                  <w:b/>
                  <w:bCs/>
                  <w:color w:val="auto"/>
                  <w:sz w:val="20"/>
                  <w:szCs w:val="20"/>
                </w:rPr>
                <w:t>Education expenditure of government &gt; As percentage of GNI</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2.4%</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E7AF5EF" wp14:editId="6E39A657">
                  <wp:extent cx="114300" cy="114300"/>
                  <wp:effectExtent l="19050" t="0" r="0" b="0"/>
                  <wp:docPr id="275" name="Picture 34" descr="Time series">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me series">
                            <a:hlinkClick r:id="rId202"/>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[45th of 127]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03" w:history="1">
              <w:r w:rsidR="00A531A8" w:rsidRPr="00486952">
                <w:rPr>
                  <w:rStyle w:val="Hyperlink"/>
                  <w:rFonts w:ascii="Book Antiqua" w:hAnsi="Book Antiqua" w:cs="Arial"/>
                  <w:b/>
                  <w:bCs/>
                  <w:color w:val="auto"/>
                  <w:sz w:val="20"/>
                  <w:szCs w:val="20"/>
                </w:rPr>
                <w:t>Education expenditure of government &gt; As percentage of total government</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10.9%</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34AF539D" wp14:editId="45277930">
                  <wp:extent cx="114300" cy="114300"/>
                  <wp:effectExtent l="19050" t="0" r="0" b="0"/>
                  <wp:docPr id="276" name="Picture 35" descr="Time series">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me series">
                            <a:hlinkClick r:id="rId204"/>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[41st of 85]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05" w:history="1">
              <w:r w:rsidR="00A531A8" w:rsidRPr="00486952">
                <w:rPr>
                  <w:rStyle w:val="Hyperlink"/>
                  <w:rFonts w:ascii="Book Antiqua" w:hAnsi="Book Antiqua" w:cs="Arial"/>
                  <w:b/>
                  <w:bCs/>
                  <w:color w:val="auto"/>
                  <w:sz w:val="20"/>
                  <w:szCs w:val="20"/>
                </w:rPr>
                <w:t>Education spending (% of GDP)</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1.8%</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[127th of 132]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06" w:history="1">
              <w:r w:rsidR="00A531A8" w:rsidRPr="00486952">
                <w:rPr>
                  <w:rStyle w:val="Hyperlink"/>
                  <w:rFonts w:ascii="Book Antiqua" w:hAnsi="Book Antiqua" w:cs="Arial"/>
                  <w:b/>
                  <w:bCs/>
                  <w:color w:val="auto"/>
                  <w:sz w:val="20"/>
                  <w:szCs w:val="20"/>
                </w:rPr>
                <w:t>Education spending (% of total government expenditure)</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7.8%</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[93rd of 96]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DEFINITION:</w:t>
            </w:r>
            <w:r w:rsidRPr="00486952">
              <w:rPr>
                <w:rFonts w:ascii="Book Antiqua" w:hAnsi="Book Antiqua" w:cs="Arial"/>
                <w:vanish/>
                <w:sz w:val="20"/>
                <w:szCs w:val="20"/>
                <w:u w:val="single"/>
              </w:rPr>
              <w:t xml:space="preserve"> Public educational expenditure as a percent of overall government expenditure.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07" w:history="1">
              <w:r w:rsidR="00A531A8" w:rsidRPr="00486952">
                <w:rPr>
                  <w:rStyle w:val="Hyperlink"/>
                  <w:rFonts w:ascii="Book Antiqua" w:hAnsi="Book Antiqua" w:cs="Arial"/>
                  <w:b/>
                  <w:bCs/>
                  <w:color w:val="auto"/>
                  <w:sz w:val="20"/>
                  <w:szCs w:val="20"/>
                </w:rPr>
                <w:t>Education, percentage of pupils starting grade 1 reaching grade 5</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69.7%</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6610766" wp14:editId="2365892E">
                  <wp:extent cx="114300" cy="114300"/>
                  <wp:effectExtent l="19050" t="0" r="0" b="0"/>
                  <wp:docPr id="277" name="Picture 36" descr="Time series">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me series">
                            <a:hlinkClick r:id="rId208"/>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[75th of 112]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09" w:history="1">
              <w:r w:rsidR="00A531A8" w:rsidRPr="00486952">
                <w:rPr>
                  <w:rStyle w:val="Hyperlink"/>
                  <w:rFonts w:ascii="Book Antiqua" w:hAnsi="Book Antiqua" w:cs="Arial"/>
                  <w:b/>
                  <w:bCs/>
                  <w:color w:val="auto"/>
                  <w:sz w:val="20"/>
                  <w:szCs w:val="20"/>
                </w:rPr>
                <w:t>Education, percentage of pupils starting grade 1 reaching grade 5 &gt; Men</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67.8%</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094C7B3D" wp14:editId="56207840">
                  <wp:extent cx="114300" cy="114300"/>
                  <wp:effectExtent l="19050" t="0" r="0" b="0"/>
                  <wp:docPr id="278" name="Picture 37" descr="Time series">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me series">
                            <a:hlinkClick r:id="rId210"/>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[65th of 101]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11" w:history="1">
              <w:r w:rsidR="00A531A8" w:rsidRPr="00486952">
                <w:rPr>
                  <w:rStyle w:val="Hyperlink"/>
                  <w:rFonts w:ascii="Book Antiqua" w:hAnsi="Book Antiqua" w:cs="Arial"/>
                  <w:b/>
                  <w:bCs/>
                  <w:color w:val="auto"/>
                  <w:sz w:val="20"/>
                  <w:szCs w:val="20"/>
                </w:rPr>
                <w:t>Education, percentage of pupils starting grade 1 reaching grade 5 &gt; Women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72.4%</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36B205B8" wp14:editId="66922ED8">
                  <wp:extent cx="114300" cy="114300"/>
                  <wp:effectExtent l="19050" t="0" r="0" b="0"/>
                  <wp:docPr id="279" name="Picture 38" descr="Time series">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me series">
                            <a:hlinkClick r:id="rId212"/>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[59th of 101]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13" w:history="1">
              <w:r w:rsidR="00A531A8" w:rsidRPr="00486952">
                <w:rPr>
                  <w:rStyle w:val="Hyperlink"/>
                  <w:rFonts w:ascii="Book Antiqua" w:hAnsi="Book Antiqua" w:cs="Arial"/>
                  <w:b/>
                  <w:bCs/>
                  <w:color w:val="auto"/>
                  <w:sz w:val="20"/>
                  <w:szCs w:val="20"/>
                </w:rPr>
                <w:t>Education, primary completion rate</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63</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11C0DDB" wp14:editId="7C4C47EC">
                  <wp:extent cx="114300" cy="114300"/>
                  <wp:effectExtent l="19050" t="0" r="0" b="0"/>
                  <wp:docPr id="280" name="Picture 39" descr="Time series">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me series">
                            <a:hlinkClick r:id="rId214"/>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[100th of 148]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15" w:history="1">
              <w:r w:rsidR="00A531A8" w:rsidRPr="00486952">
                <w:rPr>
                  <w:rStyle w:val="Hyperlink"/>
                  <w:rFonts w:ascii="Book Antiqua" w:hAnsi="Book Antiqua" w:cs="Arial"/>
                  <w:b/>
                  <w:bCs/>
                  <w:color w:val="auto"/>
                  <w:sz w:val="20"/>
                  <w:szCs w:val="20"/>
                </w:rPr>
                <w:t>Education, primary completion rate &gt; Men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73</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5701FE0" wp14:editId="09838083">
                  <wp:extent cx="114300" cy="114300"/>
                  <wp:effectExtent l="19050" t="0" r="0" b="0"/>
                  <wp:docPr id="281" name="Picture 40" descr="Time series">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me series">
                            <a:hlinkClick r:id="rId216"/>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[91st of 145]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17" w:history="1">
              <w:r w:rsidR="00A531A8" w:rsidRPr="00486952">
                <w:rPr>
                  <w:rStyle w:val="Hyperlink"/>
                  <w:rFonts w:ascii="Book Antiqua" w:hAnsi="Book Antiqua" w:cs="Arial"/>
                  <w:b/>
                  <w:bCs/>
                  <w:color w:val="auto"/>
                  <w:sz w:val="20"/>
                  <w:szCs w:val="20"/>
                </w:rPr>
                <w:t>Education, primary completion rate &gt; Women</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52</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4E5D48B" wp14:editId="50179FC1">
                  <wp:extent cx="114300" cy="114300"/>
                  <wp:effectExtent l="19050" t="0" r="0" b="0"/>
                  <wp:docPr id="282" name="Picture 41" descr="Time series">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me series">
                            <a:hlinkClick r:id="rId218"/>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[102nd of 145]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19" w:history="1">
              <w:r w:rsidR="00A531A8" w:rsidRPr="00486952">
                <w:rPr>
                  <w:rStyle w:val="Hyperlink"/>
                  <w:rFonts w:ascii="Book Antiqua" w:hAnsi="Book Antiqua" w:cs="Arial"/>
                  <w:b/>
                  <w:bCs/>
                  <w:color w:val="auto"/>
                  <w:sz w:val="20"/>
                  <w:szCs w:val="20"/>
                </w:rPr>
                <w:t>Expenditure per student, primary &gt; % of GDP per capita</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35587EFD" wp14:editId="1F0C7B84">
                  <wp:extent cx="114300" cy="114300"/>
                  <wp:effectExtent l="19050" t="0" r="0" b="0"/>
                  <wp:docPr id="283" name="Picture 42" descr="Time series">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me series">
                            <a:hlinkClick r:id="rId220"/>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[48th of 101] </w:t>
            </w:r>
          </w:p>
        </w:tc>
      </w:tr>
      <w:tr w:rsidR="00A531A8" w:rsidRPr="00486952" w:rsidTr="00AE7ABB">
        <w:trPr>
          <w:trHeight w:val="575"/>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21" w:history="1">
              <w:r w:rsidR="00A531A8" w:rsidRPr="00486952">
                <w:rPr>
                  <w:rStyle w:val="Hyperlink"/>
                  <w:rFonts w:ascii="Book Antiqua" w:hAnsi="Book Antiqua" w:cs="Arial"/>
                  <w:b/>
                  <w:bCs/>
                  <w:color w:val="auto"/>
                  <w:sz w:val="20"/>
                  <w:szCs w:val="20"/>
                </w:rPr>
                <w:t>Expenditure per student, secondary &gt; % of GDP per capita</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11 %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3CEB34FF" wp14:editId="265CDD66">
                  <wp:extent cx="114300" cy="114300"/>
                  <wp:effectExtent l="19050" t="0" r="0" b="0"/>
                  <wp:docPr id="284" name="Picture 43" descr="Time series">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me series">
                            <a:hlinkClick r:id="rId222"/>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[38th of 93]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23" w:history="1">
              <w:r w:rsidR="00A531A8" w:rsidRPr="00486952">
                <w:rPr>
                  <w:rStyle w:val="Hyperlink"/>
                  <w:rFonts w:ascii="Book Antiqua" w:hAnsi="Book Antiqua" w:cs="Arial"/>
                  <w:b/>
                  <w:bCs/>
                  <w:color w:val="auto"/>
                  <w:sz w:val="20"/>
                  <w:szCs w:val="20"/>
                </w:rPr>
                <w:t>Female enrolment share &gt; Primary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35.9%</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[176th of 176]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BFCFC"/>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DEFINITION:</w:t>
            </w:r>
            <w:r w:rsidRPr="00486952">
              <w:rPr>
                <w:rFonts w:ascii="Book Antiqua" w:hAnsi="Book Antiqua" w:cs="Arial"/>
                <w:vanish/>
                <w:sz w:val="20"/>
                <w:szCs w:val="20"/>
                <w:u w:val="single"/>
              </w:rPr>
              <w:t xml:space="preserve"> Girls' enrolment share, primary level is the number of girls enrolled in primary school, expressed as a percentage of the total number of pupils in primary school.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24" w:history="1">
              <w:r w:rsidR="00A531A8" w:rsidRPr="00486952">
                <w:rPr>
                  <w:rStyle w:val="Hyperlink"/>
                  <w:rFonts w:ascii="Book Antiqua" w:hAnsi="Book Antiqua" w:cs="Arial"/>
                  <w:b/>
                  <w:bCs/>
                  <w:color w:val="auto"/>
                  <w:sz w:val="20"/>
                  <w:szCs w:val="20"/>
                </w:rPr>
                <w:t>Female enrolment share &gt; Secondary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39.5%</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[153rd of 170]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DEFINITION:</w:t>
            </w:r>
            <w:r w:rsidRPr="00486952">
              <w:rPr>
                <w:rFonts w:ascii="Book Antiqua" w:hAnsi="Book Antiqua" w:cs="Arial"/>
                <w:vanish/>
                <w:sz w:val="20"/>
                <w:szCs w:val="20"/>
                <w:u w:val="single"/>
              </w:rPr>
              <w:t xml:space="preserve"> Girls' enrolment share, secondary level is the number of girls enrolled in secondary school, expressed as a percentage of the total number of pupils in secondary school.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25" w:history="1">
              <w:r w:rsidR="00A531A8" w:rsidRPr="00486952">
                <w:rPr>
                  <w:rStyle w:val="Hyperlink"/>
                  <w:rFonts w:ascii="Book Antiqua" w:hAnsi="Book Antiqua" w:cs="Arial"/>
                  <w:b/>
                  <w:bCs/>
                  <w:color w:val="auto"/>
                  <w:sz w:val="20"/>
                  <w:szCs w:val="20"/>
                </w:rPr>
                <w:t>Geographical aptitude results</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69.666</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[99th of 191]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BFCFC"/>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DEFINITION:</w:t>
            </w:r>
            <w:r w:rsidRPr="00486952">
              <w:rPr>
                <w:rFonts w:ascii="Book Antiqua" w:hAnsi="Book Antiqua" w:cs="Arial"/>
                <w:vanish/>
                <w:sz w:val="20"/>
                <w:szCs w:val="20"/>
                <w:u w:val="single"/>
              </w:rPr>
              <w:t xml:space="preserve"> Overall score based upon test results of the Geography Challenge, an online geography quiz game.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BFCFC"/>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26" w:history="1">
              <w:r w:rsidR="00A531A8" w:rsidRPr="00486952">
                <w:rPr>
                  <w:rStyle w:val="Hyperlink"/>
                  <w:rFonts w:ascii="Book Antiqua" w:hAnsi="Book Antiqua" w:cs="Arial"/>
                  <w:b/>
                  <w:bCs/>
                  <w:color w:val="auto"/>
                  <w:sz w:val="20"/>
                  <w:szCs w:val="20"/>
                </w:rPr>
                <w:t>Girls to boys ratio, primary level enrolment</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0.76</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53A665D3" wp14:editId="319D2C57">
                  <wp:extent cx="114300" cy="114300"/>
                  <wp:effectExtent l="19050" t="0" r="0" b="0"/>
                  <wp:docPr id="285" name="Picture 44" descr="Time series">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me series">
                            <a:hlinkClick r:id="rId22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[144th of 183]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28" w:history="1">
              <w:r w:rsidR="00A531A8" w:rsidRPr="00486952">
                <w:rPr>
                  <w:rStyle w:val="Hyperlink"/>
                  <w:rFonts w:ascii="Book Antiqua" w:hAnsi="Book Antiqua" w:cs="Arial"/>
                  <w:b/>
                  <w:bCs/>
                  <w:color w:val="auto"/>
                  <w:sz w:val="20"/>
                  <w:szCs w:val="20"/>
                </w:rPr>
                <w:t>Girls to boys ratio, secondary level enrolment</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0.74</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5BAD387" wp14:editId="1B51DEA7">
                  <wp:extent cx="114300" cy="114300"/>
                  <wp:effectExtent l="19050" t="0" r="0" b="0"/>
                  <wp:docPr id="286" name="Picture 45" descr="Time series">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me series">
                            <a:hlinkClick r:id="rId22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[124th of 172]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30" w:history="1">
              <w:r w:rsidR="00A531A8" w:rsidRPr="00486952">
                <w:rPr>
                  <w:rStyle w:val="Hyperlink"/>
                  <w:rFonts w:ascii="Book Antiqua" w:hAnsi="Book Antiqua" w:cs="Arial"/>
                  <w:b/>
                  <w:bCs/>
                  <w:color w:val="auto"/>
                  <w:sz w:val="20"/>
                  <w:szCs w:val="20"/>
                </w:rPr>
                <w:t>Girls to boys ratio, tertiary level enrolment</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0.88</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2ED762D8" wp14:editId="17F7B876">
                  <wp:extent cx="114300" cy="114300"/>
                  <wp:effectExtent l="19050" t="0" r="0" b="0"/>
                  <wp:docPr id="287" name="Picture 46" descr="Time series">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me series">
                            <a:hlinkClick r:id="rId23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[68th of 139]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32" w:history="1">
              <w:r w:rsidR="00A531A8" w:rsidRPr="00486952">
                <w:rPr>
                  <w:rStyle w:val="Hyperlink"/>
                  <w:rFonts w:ascii="Book Antiqua" w:hAnsi="Book Antiqua" w:cs="Arial"/>
                  <w:b/>
                  <w:bCs/>
                  <w:color w:val="auto"/>
                  <w:sz w:val="20"/>
                  <w:szCs w:val="20"/>
                </w:rPr>
                <w:t>Gross intake rate in grade 1, female &gt; % of relevant age group</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103.16 %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56C3EFE" wp14:editId="74B94B9F">
                  <wp:extent cx="114300" cy="114300"/>
                  <wp:effectExtent l="19050" t="0" r="0" b="0"/>
                  <wp:docPr id="90" name="Picture 47" descr="Time series">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me series">
                            <a:hlinkClick r:id="rId23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[44th of 156]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34" w:history="1">
              <w:r w:rsidR="00A531A8" w:rsidRPr="00486952">
                <w:rPr>
                  <w:rStyle w:val="Hyperlink"/>
                  <w:rFonts w:ascii="Book Antiqua" w:hAnsi="Book Antiqua" w:cs="Arial"/>
                  <w:b/>
                  <w:bCs/>
                  <w:color w:val="auto"/>
                  <w:sz w:val="20"/>
                  <w:szCs w:val="20"/>
                </w:rPr>
                <w:t>Gross intake rate in grade 1, male &gt; % of relevant age group</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127.7 %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0396F931" wp14:editId="51E28BF7">
                  <wp:extent cx="114300" cy="114300"/>
                  <wp:effectExtent l="19050" t="0" r="0" b="0"/>
                  <wp:docPr id="91" name="Picture 48" descr="Time series">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ime series">
                            <a:hlinkClick r:id="rId23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[12th of 156]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36" w:history="1">
              <w:r w:rsidR="00A531A8" w:rsidRPr="00486952">
                <w:rPr>
                  <w:rStyle w:val="Hyperlink"/>
                  <w:rFonts w:ascii="Book Antiqua" w:hAnsi="Book Antiqua" w:cs="Arial"/>
                  <w:b/>
                  <w:bCs/>
                  <w:color w:val="auto"/>
                  <w:sz w:val="20"/>
                  <w:szCs w:val="20"/>
                </w:rPr>
                <w:t>Gross intake rate in grade 1, total &gt; % of relevant age group</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115.77 %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B206149" wp14:editId="24413691">
                  <wp:extent cx="114300" cy="114300"/>
                  <wp:effectExtent l="19050" t="0" r="0" b="0"/>
                  <wp:docPr id="92" name="Picture 49" descr="Time series">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ime series">
                            <a:hlinkClick r:id="rId23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[24th of 157]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38" w:history="1">
              <w:r w:rsidR="00A531A8" w:rsidRPr="00486952">
                <w:rPr>
                  <w:rStyle w:val="Hyperlink"/>
                  <w:rFonts w:ascii="Book Antiqua" w:hAnsi="Book Antiqua" w:cs="Arial"/>
                  <w:b/>
                  <w:bCs/>
                  <w:color w:val="auto"/>
                  <w:sz w:val="20"/>
                  <w:szCs w:val="20"/>
                </w:rPr>
                <w:t>Illiteracy rates by sex, aged 15+</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54.3%</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4D714B1" wp14:editId="7A41B718">
                  <wp:extent cx="114300" cy="114300"/>
                  <wp:effectExtent l="19050" t="0" r="0" b="0"/>
                  <wp:docPr id="93" name="Picture 50" descr="Time series">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ime series">
                            <a:hlinkClick r:id="rId23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[13th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40" w:history="1">
              <w:r w:rsidR="00A531A8" w:rsidRPr="00486952">
                <w:rPr>
                  <w:rStyle w:val="Hyperlink"/>
                  <w:rFonts w:ascii="Book Antiqua" w:hAnsi="Book Antiqua" w:cs="Arial"/>
                  <w:b/>
                  <w:bCs/>
                  <w:color w:val="auto"/>
                  <w:sz w:val="20"/>
                  <w:szCs w:val="20"/>
                </w:rPr>
                <w:t>Illiteracy rates by sex, aged 15+ &gt; Men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40.2%</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61A0A08" wp14:editId="6FFFA78D">
                  <wp:extent cx="114300" cy="114300"/>
                  <wp:effectExtent l="19050" t="0" r="0" b="0"/>
                  <wp:docPr id="94" name="Picture 51" descr="Time series">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me series">
                            <a:hlinkClick r:id="rId24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[15th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42" w:history="1">
              <w:r w:rsidR="00A531A8" w:rsidRPr="00486952">
                <w:rPr>
                  <w:rStyle w:val="Hyperlink"/>
                  <w:rFonts w:ascii="Book Antiqua" w:hAnsi="Book Antiqua" w:cs="Arial"/>
                  <w:b/>
                  <w:bCs/>
                  <w:color w:val="auto"/>
                  <w:sz w:val="20"/>
                  <w:szCs w:val="20"/>
                </w:rPr>
                <w:t>Illiteracy rates by sex, aged 15+ &gt; Women</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69.4%</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3DCBB379" wp14:editId="4AB10E56">
                  <wp:extent cx="114300" cy="114300"/>
                  <wp:effectExtent l="19050" t="0" r="0" b="0"/>
                  <wp:docPr id="95" name="Picture 52" descr="Time series">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ime series">
                            <a:hlinkClick r:id="rId24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[9th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44" w:history="1">
              <w:r w:rsidR="00A531A8" w:rsidRPr="00486952">
                <w:rPr>
                  <w:rStyle w:val="Hyperlink"/>
                  <w:rFonts w:ascii="Book Antiqua" w:hAnsi="Book Antiqua" w:cs="Arial"/>
                  <w:b/>
                  <w:bCs/>
                  <w:color w:val="auto"/>
                  <w:sz w:val="20"/>
                  <w:szCs w:val="20"/>
                </w:rPr>
                <w:t>Illiterate population by sex, aged 15+</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48,674,300</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057FC9DE" wp14:editId="12700E36">
                  <wp:extent cx="114300" cy="114300"/>
                  <wp:effectExtent l="19050" t="0" r="0" b="0"/>
                  <wp:docPr id="288" name="Picture 53" descr="Time series">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ime series">
                            <a:hlinkClick r:id="rId24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[4th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46" w:history="1">
              <w:r w:rsidR="00A531A8" w:rsidRPr="00486952">
                <w:rPr>
                  <w:rStyle w:val="Hyperlink"/>
                  <w:rFonts w:ascii="Book Antiqua" w:hAnsi="Book Antiqua" w:cs="Arial"/>
                  <w:b/>
                  <w:bCs/>
                  <w:color w:val="auto"/>
                  <w:sz w:val="20"/>
                  <w:szCs w:val="20"/>
                </w:rPr>
                <w:t>Illiterate population by sex, aged 15+ &gt; Men</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18,438,600</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FDDE8CF" wp14:editId="2F393A12">
                  <wp:extent cx="114300" cy="114300"/>
                  <wp:effectExtent l="19050" t="0" r="0" b="0"/>
                  <wp:docPr id="289" name="Picture 54" descr="Time series">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ime series">
                            <a:hlinkClick r:id="rId24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[4th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48" w:history="1">
              <w:r w:rsidR="00A531A8" w:rsidRPr="00486952">
                <w:rPr>
                  <w:rStyle w:val="Hyperlink"/>
                  <w:rFonts w:ascii="Book Antiqua" w:hAnsi="Book Antiqua" w:cs="Arial"/>
                  <w:b/>
                  <w:bCs/>
                  <w:color w:val="auto"/>
                  <w:sz w:val="20"/>
                  <w:szCs w:val="20"/>
                </w:rPr>
                <w:t>Illiterate population by sex, aged 15+ &gt; Women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30,404,900</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1759B88" wp14:editId="57DC85D3">
                  <wp:extent cx="114300" cy="114300"/>
                  <wp:effectExtent l="19050" t="0" r="0" b="0"/>
                  <wp:docPr id="290" name="Picture 55" descr="Time series">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ime series">
                            <a:hlinkClick r:id="rId24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[3rd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50" w:history="1">
              <w:r w:rsidR="00A531A8" w:rsidRPr="00486952">
                <w:rPr>
                  <w:rStyle w:val="Hyperlink"/>
                  <w:rFonts w:ascii="Book Antiqua" w:hAnsi="Book Antiqua" w:cs="Arial"/>
                  <w:b/>
                  <w:bCs/>
                  <w:color w:val="auto"/>
                  <w:sz w:val="20"/>
                  <w:szCs w:val="20"/>
                </w:rPr>
                <w:t>Literacy rate, adult female &gt; % of females ages 15 and above</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35.98 %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206CC30" wp14:editId="19D433CB">
                  <wp:extent cx="114300" cy="114300"/>
                  <wp:effectExtent l="19050" t="0" r="0" b="0"/>
                  <wp:docPr id="291" name="Picture 56" descr="Time series">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ime series">
                            <a:hlinkClick r:id="rId25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[103rd of 121]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52" w:history="1">
              <w:r w:rsidR="00A531A8" w:rsidRPr="00486952">
                <w:rPr>
                  <w:rStyle w:val="Hyperlink"/>
                  <w:rFonts w:ascii="Book Antiqua" w:hAnsi="Book Antiqua" w:cs="Arial"/>
                  <w:b/>
                  <w:bCs/>
                  <w:color w:val="auto"/>
                  <w:sz w:val="20"/>
                  <w:szCs w:val="20"/>
                </w:rPr>
                <w:t>Literacy rate, adult male &gt; % of males ages 15 and above</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63.04 %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CD3AADD" wp14:editId="5F4EE25C">
                  <wp:extent cx="114300" cy="114300"/>
                  <wp:effectExtent l="19050" t="0" r="0" b="0"/>
                  <wp:docPr id="292" name="Picture 57" descr="Time series">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ime series">
                            <a:hlinkClick r:id="rId25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[102nd of 121]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54" w:history="1">
              <w:r w:rsidR="00A531A8" w:rsidRPr="00486952">
                <w:rPr>
                  <w:rStyle w:val="Hyperlink"/>
                  <w:rFonts w:ascii="Book Antiqua" w:hAnsi="Book Antiqua" w:cs="Arial"/>
                  <w:b/>
                  <w:bCs/>
                  <w:color w:val="auto"/>
                  <w:sz w:val="20"/>
                  <w:szCs w:val="20"/>
                </w:rPr>
                <w:t>Literacy rate, adult total &gt; % of people ages 15 and above</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49.85 %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04EC9D9" wp14:editId="19A26F4A">
                  <wp:extent cx="114300" cy="114300"/>
                  <wp:effectExtent l="19050" t="0" r="0" b="0"/>
                  <wp:docPr id="293" name="Picture 58" descr="Time series">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ime series">
                            <a:hlinkClick r:id="rId25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[103rd of 121]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56" w:history="1">
              <w:r w:rsidR="00A531A8" w:rsidRPr="00486952">
                <w:rPr>
                  <w:rStyle w:val="Hyperlink"/>
                  <w:rFonts w:ascii="Book Antiqua" w:hAnsi="Book Antiqua" w:cs="Arial"/>
                  <w:b/>
                  <w:bCs/>
                  <w:color w:val="auto"/>
                  <w:sz w:val="20"/>
                  <w:szCs w:val="20"/>
                </w:rPr>
                <w:t>Literacy rate, youth female &gt; % of females ages 15-24</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54.71 %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07941B1D" wp14:editId="57E0E7F9">
                  <wp:extent cx="114300" cy="114300"/>
                  <wp:effectExtent l="19050" t="0" r="0" b="0"/>
                  <wp:docPr id="294" name="Picture 59" descr="Time series">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ime series">
                            <a:hlinkClick r:id="rId25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[98th of 123]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58" w:history="1">
              <w:r w:rsidR="00A531A8" w:rsidRPr="00486952">
                <w:rPr>
                  <w:rStyle w:val="Hyperlink"/>
                  <w:rFonts w:ascii="Book Antiqua" w:hAnsi="Book Antiqua" w:cs="Arial"/>
                  <w:b/>
                  <w:bCs/>
                  <w:color w:val="auto"/>
                  <w:sz w:val="20"/>
                  <w:szCs w:val="20"/>
                </w:rPr>
                <w:t>Literacy rate, youth male &gt; % of males ages 15-24</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75.79 %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A301D63" wp14:editId="52E44850">
                  <wp:extent cx="114300" cy="114300"/>
                  <wp:effectExtent l="19050" t="0" r="0" b="0"/>
                  <wp:docPr id="295" name="Picture 60" descr="Time series">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ime series">
                            <a:hlinkClick r:id="rId25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[94th of 123]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60" w:history="1">
              <w:r w:rsidR="00A531A8" w:rsidRPr="00486952">
                <w:rPr>
                  <w:rStyle w:val="Hyperlink"/>
                  <w:rFonts w:ascii="Book Antiqua" w:hAnsi="Book Antiqua" w:cs="Arial"/>
                  <w:b/>
                  <w:bCs/>
                  <w:color w:val="auto"/>
                  <w:sz w:val="20"/>
                  <w:szCs w:val="20"/>
                </w:rPr>
                <w:t>Literacy rate, youth total &gt; % of people ages 15-24</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65.5 %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AB70DBD" wp14:editId="7B96DBFB">
                  <wp:extent cx="114300" cy="114300"/>
                  <wp:effectExtent l="19050" t="0" r="0" b="0"/>
                  <wp:docPr id="296" name="Picture 61" descr="Time series">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ime series">
                            <a:hlinkClick r:id="rId26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[97th of 123]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62" w:history="1">
              <w:r w:rsidR="00A531A8" w:rsidRPr="00486952">
                <w:rPr>
                  <w:rStyle w:val="Hyperlink"/>
                  <w:rFonts w:ascii="Book Antiqua" w:hAnsi="Book Antiqua" w:cs="Arial"/>
                  <w:b/>
                  <w:bCs/>
                  <w:color w:val="auto"/>
                  <w:sz w:val="20"/>
                  <w:szCs w:val="20"/>
                </w:rPr>
                <w:t>Literacy rates, aged 15-24</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65.1%</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5822198" wp14:editId="4C4FB656">
                  <wp:extent cx="114300" cy="114300"/>
                  <wp:effectExtent l="19050" t="0" r="0" b="0"/>
                  <wp:docPr id="297" name="Picture 62" descr="Time series">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ime series">
                            <a:hlinkClick r:id="rId26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[8th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64" w:history="1">
              <w:r w:rsidR="00A531A8" w:rsidRPr="00486952">
                <w:rPr>
                  <w:rStyle w:val="Hyperlink"/>
                  <w:rFonts w:ascii="Book Antiqua" w:hAnsi="Book Antiqua" w:cs="Arial"/>
                  <w:b/>
                  <w:bCs/>
                  <w:color w:val="auto"/>
                  <w:sz w:val="20"/>
                  <w:szCs w:val="20"/>
                </w:rPr>
                <w:t>Literacy rates, aged 15-24 &gt; Men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76.7%</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2912CD39" wp14:editId="5157BE3A">
                  <wp:extent cx="114300" cy="114300"/>
                  <wp:effectExtent l="19050" t="0" r="0" b="0"/>
                  <wp:docPr id="298" name="Picture 63" descr="Time series">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ime series">
                            <a:hlinkClick r:id="rId26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[8th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66" w:history="1">
              <w:r w:rsidR="00A531A8" w:rsidRPr="00486952">
                <w:rPr>
                  <w:rStyle w:val="Hyperlink"/>
                  <w:rFonts w:ascii="Book Antiqua" w:hAnsi="Book Antiqua" w:cs="Arial"/>
                  <w:b/>
                  <w:bCs/>
                  <w:color w:val="auto"/>
                  <w:sz w:val="20"/>
                  <w:szCs w:val="20"/>
                </w:rPr>
                <w:t>Literacy rates, aged 15-24 &gt; Women</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53.1%</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2E298B97" wp14:editId="0ADCF581">
                  <wp:extent cx="114300" cy="114300"/>
                  <wp:effectExtent l="19050" t="0" r="0" b="0"/>
                  <wp:docPr id="299" name="Picture 64" descr="Time series">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ime series">
                            <a:hlinkClick r:id="rId26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[8th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68" w:history="1">
              <w:r w:rsidR="00A531A8" w:rsidRPr="00486952">
                <w:rPr>
                  <w:rStyle w:val="Hyperlink"/>
                  <w:rFonts w:ascii="Book Antiqua" w:hAnsi="Book Antiqua" w:cs="Arial"/>
                  <w:b/>
                  <w:bCs/>
                  <w:color w:val="auto"/>
                  <w:sz w:val="20"/>
                  <w:szCs w:val="20"/>
                </w:rPr>
                <w:t>Net intake rate in grade 1 &gt; % of official school-age population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90.3 %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59C2FA94" wp14:editId="2813D9C2">
                  <wp:extent cx="114300" cy="114300"/>
                  <wp:effectExtent l="19050" t="0" r="0" b="0"/>
                  <wp:docPr id="300" name="Picture 65" descr="Time series">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ime series">
                            <a:hlinkClick r:id="rId26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[6th of 95]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70" w:history="1">
              <w:r w:rsidR="00A531A8" w:rsidRPr="00486952">
                <w:rPr>
                  <w:rStyle w:val="Hyperlink"/>
                  <w:rFonts w:ascii="Book Antiqua" w:hAnsi="Book Antiqua" w:cs="Arial"/>
                  <w:b/>
                  <w:bCs/>
                  <w:color w:val="auto"/>
                  <w:sz w:val="20"/>
                  <w:szCs w:val="20"/>
                </w:rPr>
                <w:t>Net intake rate in grade 1, female &gt; % of official school-age population</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80.46 %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C95A0B9" wp14:editId="3343AA5B">
                  <wp:extent cx="114300" cy="114300"/>
                  <wp:effectExtent l="19050" t="0" r="0" b="0"/>
                  <wp:docPr id="301" name="Picture 66" descr="Time series">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me series">
                            <a:hlinkClick r:id="rId27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[11th of 93]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72" w:history="1">
              <w:r w:rsidR="00A531A8" w:rsidRPr="00486952">
                <w:rPr>
                  <w:rStyle w:val="Hyperlink"/>
                  <w:rFonts w:ascii="Book Antiqua" w:hAnsi="Book Antiqua" w:cs="Arial"/>
                  <w:b/>
                  <w:bCs/>
                  <w:color w:val="auto"/>
                  <w:sz w:val="20"/>
                  <w:szCs w:val="20"/>
                </w:rPr>
                <w:t>Net intake rate in grade 1, male &gt; % of official school-age population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99.6 %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5EB3408" wp14:editId="6B3801FA">
                  <wp:extent cx="114300" cy="114300"/>
                  <wp:effectExtent l="19050" t="0" r="0" b="0"/>
                  <wp:docPr id="302" name="Picture 67" descr="Time series">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ime series">
                            <a:hlinkClick r:id="rId27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[3rd of 93]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74" w:history="1">
              <w:r w:rsidR="00A531A8" w:rsidRPr="00486952">
                <w:rPr>
                  <w:rStyle w:val="Hyperlink"/>
                  <w:rFonts w:ascii="Book Antiqua" w:hAnsi="Book Antiqua" w:cs="Arial"/>
                  <w:b/>
                  <w:bCs/>
                  <w:color w:val="auto"/>
                  <w:sz w:val="20"/>
                  <w:szCs w:val="20"/>
                </w:rPr>
                <w:t>Persistence to grade 5, female &gt; % of cohort</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72.36 %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5EB0C350" wp14:editId="3E41B8B1">
                  <wp:extent cx="114300" cy="114300"/>
                  <wp:effectExtent l="19050" t="0" r="0" b="0"/>
                  <wp:docPr id="303" name="Picture 68" descr="Time series">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ime series">
                            <a:hlinkClick r:id="rId27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[33rd of 83]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76" w:history="1">
              <w:r w:rsidR="00A531A8" w:rsidRPr="00486952">
                <w:rPr>
                  <w:rStyle w:val="Hyperlink"/>
                  <w:rFonts w:ascii="Book Antiqua" w:hAnsi="Book Antiqua" w:cs="Arial"/>
                  <w:b/>
                  <w:bCs/>
                  <w:color w:val="auto"/>
                  <w:sz w:val="20"/>
                  <w:szCs w:val="20"/>
                </w:rPr>
                <w:t>Persistence to grade 5, male &gt; % of cohort</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67.84 %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A5735F7" wp14:editId="7EBE327F">
                  <wp:extent cx="114300" cy="114300"/>
                  <wp:effectExtent l="19050" t="0" r="0" b="0"/>
                  <wp:docPr id="304" name="Picture 69" descr="Time series">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ime series">
                            <a:hlinkClick r:id="rId27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[35th of 83]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78" w:history="1">
              <w:r w:rsidR="00A531A8" w:rsidRPr="00486952">
                <w:rPr>
                  <w:rStyle w:val="Hyperlink"/>
                  <w:rFonts w:ascii="Book Antiqua" w:hAnsi="Book Antiqua" w:cs="Arial"/>
                  <w:b/>
                  <w:bCs/>
                  <w:color w:val="auto"/>
                  <w:sz w:val="20"/>
                  <w:szCs w:val="20"/>
                </w:rPr>
                <w:t>Persistence to grade 5, total &gt; % of cohort</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69.68 %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1A43662" wp14:editId="73C73E5E">
                  <wp:extent cx="114300" cy="114300"/>
                  <wp:effectExtent l="19050" t="0" r="0" b="0"/>
                  <wp:docPr id="305" name="Picture 70" descr="Time series">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ime series">
                            <a:hlinkClick r:id="rId27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[41st of 92]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80" w:history="1">
              <w:r w:rsidR="00A531A8" w:rsidRPr="00486952">
                <w:rPr>
                  <w:rStyle w:val="Hyperlink"/>
                  <w:rFonts w:ascii="Book Antiqua" w:hAnsi="Book Antiqua" w:cs="Arial"/>
                  <w:b/>
                  <w:bCs/>
                  <w:color w:val="auto"/>
                  <w:sz w:val="20"/>
                  <w:szCs w:val="20"/>
                </w:rPr>
                <w:t>Primary completion rate, female &gt; % of relevant age group</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52.5 %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3DB08426" wp14:editId="37CA8424">
                  <wp:extent cx="114300" cy="114300"/>
                  <wp:effectExtent l="19050" t="0" r="0" b="0"/>
                  <wp:docPr id="306" name="Picture 71" descr="Time series">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ime series">
                            <a:hlinkClick r:id="rId28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[71st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82" w:history="1">
              <w:r w:rsidR="00A531A8" w:rsidRPr="00486952">
                <w:rPr>
                  <w:rStyle w:val="Hyperlink"/>
                  <w:rFonts w:ascii="Book Antiqua" w:hAnsi="Book Antiqua" w:cs="Arial"/>
                  <w:b/>
                  <w:bCs/>
                  <w:color w:val="auto"/>
                  <w:sz w:val="20"/>
                  <w:szCs w:val="20"/>
                </w:rPr>
                <w:t>Primary completion rate, male &gt; % of relevant age group</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73.41 %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F3C26DA" wp14:editId="71AB67DD">
                  <wp:extent cx="114300" cy="114300"/>
                  <wp:effectExtent l="19050" t="0" r="0" b="0"/>
                  <wp:docPr id="307" name="Picture 72" descr="Time series">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ime series">
                            <a:hlinkClick r:id="rId28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[63rd of 138]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84" w:history="1">
              <w:r w:rsidR="00A531A8" w:rsidRPr="00486952">
                <w:rPr>
                  <w:rStyle w:val="Hyperlink"/>
                  <w:rFonts w:ascii="Book Antiqua" w:hAnsi="Book Antiqua" w:cs="Arial"/>
                  <w:b/>
                  <w:bCs/>
                  <w:color w:val="auto"/>
                  <w:sz w:val="20"/>
                  <w:szCs w:val="20"/>
                </w:rPr>
                <w:t>Primary completion rate, total &gt; % of relevant age group</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63.25 %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57BC6E10" wp14:editId="72D7417D">
                  <wp:extent cx="114300" cy="114300"/>
                  <wp:effectExtent l="19050" t="0" r="0" b="0"/>
                  <wp:docPr id="308" name="Picture 73" descr="Time series">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ime series">
                            <a:hlinkClick r:id="rId28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[71st of 141]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86" w:history="1">
              <w:r w:rsidR="00A531A8" w:rsidRPr="00486952">
                <w:rPr>
                  <w:rStyle w:val="Hyperlink"/>
                  <w:rFonts w:ascii="Book Antiqua" w:hAnsi="Book Antiqua" w:cs="Arial"/>
                  <w:b/>
                  <w:bCs/>
                  <w:color w:val="auto"/>
                  <w:sz w:val="20"/>
                  <w:szCs w:val="20"/>
                </w:rPr>
                <w:t>Primary education, duration &gt; years</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5 years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6F844E8" wp14:editId="3D7852B8">
                  <wp:extent cx="114300" cy="114300"/>
                  <wp:effectExtent l="19050" t="0" r="0" b="0"/>
                  <wp:docPr id="309" name="Picture 74" descr="Time series">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ime series">
                            <a:hlinkClick r:id="rId28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[162nd of 197]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88" w:history="1">
              <w:r w:rsidR="00A531A8" w:rsidRPr="00486952">
                <w:rPr>
                  <w:rStyle w:val="Hyperlink"/>
                  <w:rFonts w:ascii="Book Antiqua" w:hAnsi="Book Antiqua" w:cs="Arial"/>
                  <w:b/>
                  <w:bCs/>
                  <w:color w:val="auto"/>
                  <w:sz w:val="20"/>
                  <w:szCs w:val="20"/>
                </w:rPr>
                <w:t>Primary education, pupils</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17,257,950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C0A3FE6" wp14:editId="40423957">
                  <wp:extent cx="114300" cy="114300"/>
                  <wp:effectExtent l="19050" t="0" r="0" b="0"/>
                  <wp:docPr id="310" name="Picture 75" descr="Time series">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ime series">
                            <a:hlinkClick r:id="rId28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[2nd of 176]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90" w:history="1">
              <w:r w:rsidR="00A531A8" w:rsidRPr="00486952">
                <w:rPr>
                  <w:rStyle w:val="Hyperlink"/>
                  <w:rFonts w:ascii="Book Antiqua" w:hAnsi="Book Antiqua" w:cs="Arial"/>
                  <w:b/>
                  <w:bCs/>
                  <w:color w:val="auto"/>
                  <w:sz w:val="20"/>
                  <w:szCs w:val="20"/>
                </w:rPr>
                <w:t>Primary education, pupils &gt; % female</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41.83 % female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79E8FD4" wp14:editId="29008DF6">
                  <wp:extent cx="114300" cy="114300"/>
                  <wp:effectExtent l="19050" t="0" r="0" b="0"/>
                  <wp:docPr id="311" name="Picture 76" descr="Time series">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ime series">
                            <a:hlinkClick r:id="rId29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[102nd of 175]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92" w:history="1">
              <w:r w:rsidR="00A531A8" w:rsidRPr="00486952">
                <w:rPr>
                  <w:rStyle w:val="Hyperlink"/>
                  <w:rFonts w:ascii="Book Antiqua" w:hAnsi="Book Antiqua" w:cs="Arial"/>
                  <w:b/>
                  <w:bCs/>
                  <w:color w:val="auto"/>
                  <w:sz w:val="20"/>
                  <w:szCs w:val="20"/>
                </w:rPr>
                <w:t>Primary education, teachers</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450,136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552D6F5" wp14:editId="260D3E83">
                  <wp:extent cx="114300" cy="114300"/>
                  <wp:effectExtent l="19050" t="0" r="0" b="0"/>
                  <wp:docPr id="312" name="Picture 77" descr="Time series">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me series">
                            <a:hlinkClick r:id="rId29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[2nd of 159]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94" w:history="1">
              <w:r w:rsidR="00A531A8" w:rsidRPr="00486952">
                <w:rPr>
                  <w:rStyle w:val="Hyperlink"/>
                  <w:rFonts w:ascii="Book Antiqua" w:hAnsi="Book Antiqua" w:cs="Arial"/>
                  <w:b/>
                  <w:bCs/>
                  <w:color w:val="auto"/>
                  <w:sz w:val="20"/>
                  <w:szCs w:val="20"/>
                </w:rPr>
                <w:t>Primary education, teachers &gt; % female</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45.88 % female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523E255" wp14:editId="2CAEC04E">
                  <wp:extent cx="114300" cy="114300"/>
                  <wp:effectExtent l="19050" t="0" r="0" b="0"/>
                  <wp:docPr id="313" name="Picture 78" descr="Time series">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ime series">
                            <a:hlinkClick r:id="rId29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[65th of 153]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96" w:history="1">
              <w:r w:rsidR="00A531A8" w:rsidRPr="00486952">
                <w:rPr>
                  <w:rStyle w:val="Hyperlink"/>
                  <w:rFonts w:ascii="Book Antiqua" w:hAnsi="Book Antiqua" w:cs="Arial"/>
                  <w:b/>
                  <w:bCs/>
                  <w:color w:val="auto"/>
                  <w:sz w:val="20"/>
                  <w:szCs w:val="20"/>
                </w:rPr>
                <w:t>Primary school girls out of school</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55%</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[16th of 99]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97" w:history="1">
              <w:r w:rsidR="00A531A8" w:rsidRPr="00486952">
                <w:rPr>
                  <w:rStyle w:val="Hyperlink"/>
                  <w:rFonts w:ascii="Book Antiqua" w:hAnsi="Book Antiqua" w:cs="Arial"/>
                  <w:b/>
                  <w:bCs/>
                  <w:color w:val="auto"/>
                  <w:sz w:val="20"/>
                  <w:szCs w:val="20"/>
                </w:rPr>
                <w:t>Private school enrolment &gt; Primary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34.8</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[18th of 148]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Household survey data, net enrolment data from UNESCO, and data from UNICEF country offices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298" w:history="1">
              <w:r w:rsidR="00A531A8" w:rsidRPr="00486952">
                <w:rPr>
                  <w:rStyle w:val="Hyperlink"/>
                  <w:rFonts w:ascii="Book Antiqua" w:hAnsi="Book Antiqua" w:cs="Arial"/>
                  <w:b/>
                  <w:bCs/>
                  <w:color w:val="auto"/>
                  <w:sz w:val="20"/>
                  <w:szCs w:val="20"/>
                </w:rPr>
                <w:t>Private school enrolment &gt; Secondary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22.4</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[49th of 131]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BFCFC"/>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299" w:history="1">
              <w:r w:rsidR="00A531A8" w:rsidRPr="00486952">
                <w:rPr>
                  <w:rStyle w:val="Hyperlink"/>
                  <w:rFonts w:ascii="Book Antiqua" w:hAnsi="Book Antiqua" w:cs="Arial"/>
                  <w:b/>
                  <w:bCs/>
                  <w:color w:val="auto"/>
                  <w:sz w:val="20"/>
                  <w:szCs w:val="20"/>
                </w:rPr>
                <w:t>Progression to secondary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94.6</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[39th of 97]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300" w:history="1">
              <w:r w:rsidR="00A531A8" w:rsidRPr="00486952">
                <w:rPr>
                  <w:rStyle w:val="Hyperlink"/>
                  <w:rFonts w:ascii="Book Antiqua" w:hAnsi="Book Antiqua" w:cs="Arial"/>
                  <w:b/>
                  <w:bCs/>
                  <w:color w:val="auto"/>
                  <w:sz w:val="20"/>
                  <w:szCs w:val="20"/>
                </w:rPr>
                <w:t>Progression to secondary school &gt; %</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68.95 %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4714399E" wp14:editId="6DF32E99">
                  <wp:extent cx="114300" cy="114300"/>
                  <wp:effectExtent l="19050" t="0" r="0" b="0"/>
                  <wp:docPr id="314" name="Picture 79" descr="Time series">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ime series">
                            <a:hlinkClick r:id="rId30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[57th of 123]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BFCFC"/>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302" w:history="1">
              <w:r w:rsidR="00A531A8" w:rsidRPr="00486952">
                <w:rPr>
                  <w:rStyle w:val="Hyperlink"/>
                  <w:rFonts w:ascii="Book Antiqua" w:hAnsi="Book Antiqua" w:cs="Arial"/>
                  <w:b/>
                  <w:bCs/>
                  <w:color w:val="auto"/>
                  <w:sz w:val="20"/>
                  <w:szCs w:val="20"/>
                </w:rPr>
                <w:t>Progression to secondary school, female &gt; %</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71.98 %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254F995F" wp14:editId="79BB99AA">
                  <wp:extent cx="114300" cy="114300"/>
                  <wp:effectExtent l="19050" t="0" r="0" b="0"/>
                  <wp:docPr id="315" name="Picture 80" descr="Time series">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ime series">
                            <a:hlinkClick r:id="rId30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[50th of 118]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304" w:history="1">
              <w:r w:rsidR="00A531A8" w:rsidRPr="00486952">
                <w:rPr>
                  <w:rStyle w:val="Hyperlink"/>
                  <w:rFonts w:ascii="Book Antiqua" w:hAnsi="Book Antiqua" w:cs="Arial"/>
                  <w:b/>
                  <w:bCs/>
                  <w:color w:val="auto"/>
                  <w:sz w:val="20"/>
                  <w:szCs w:val="20"/>
                </w:rPr>
                <w:t>Progression to secondary school, male &gt; %</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66.98 %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2D030BE4" wp14:editId="68EBEA57">
                  <wp:extent cx="114300" cy="114300"/>
                  <wp:effectExtent l="19050" t="0" r="0" b="0"/>
                  <wp:docPr id="316" name="Picture 81" descr="Time series">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ime series">
                            <a:hlinkClick r:id="rId30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[58th of 118]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306" w:history="1">
              <w:r w:rsidR="00A531A8" w:rsidRPr="00486952">
                <w:rPr>
                  <w:rStyle w:val="Hyperlink"/>
                  <w:rFonts w:ascii="Book Antiqua" w:hAnsi="Book Antiqua" w:cs="Arial"/>
                  <w:b/>
                  <w:bCs/>
                  <w:color w:val="auto"/>
                  <w:sz w:val="20"/>
                  <w:szCs w:val="20"/>
                </w:rPr>
                <w:t>Public spending on education, total &gt; % of GDP</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2.3 %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3D89F481" wp14:editId="7075DE17">
                  <wp:extent cx="114300" cy="114300"/>
                  <wp:effectExtent l="19050" t="0" r="0" b="0"/>
                  <wp:docPr id="317" name="Picture 82" descr="Time series">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ime series">
                            <a:hlinkClick r:id="rId30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[44th of 136]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308" w:history="1">
              <w:r w:rsidR="00A531A8" w:rsidRPr="00486952">
                <w:rPr>
                  <w:rStyle w:val="Hyperlink"/>
                  <w:rFonts w:ascii="Book Antiqua" w:hAnsi="Book Antiqua" w:cs="Arial"/>
                  <w:b/>
                  <w:bCs/>
                  <w:color w:val="auto"/>
                  <w:sz w:val="20"/>
                  <w:szCs w:val="20"/>
                </w:rPr>
                <w:t>Public spending on education, total &gt; % of government expenditure</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10.94 %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4D60167" wp14:editId="5100BF95">
                  <wp:extent cx="114300" cy="114300"/>
                  <wp:effectExtent l="19050" t="0" r="0" b="0"/>
                  <wp:docPr id="318" name="Picture 83" descr="Time series">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ime series">
                            <a:hlinkClick r:id="rId30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[40th of 103]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310" w:history="1">
              <w:r w:rsidR="00A531A8" w:rsidRPr="00486952">
                <w:rPr>
                  <w:rStyle w:val="Hyperlink"/>
                  <w:rFonts w:ascii="Book Antiqua" w:hAnsi="Book Antiqua" w:cs="Arial"/>
                  <w:b/>
                  <w:bCs/>
                  <w:color w:val="auto"/>
                  <w:sz w:val="20"/>
                  <w:szCs w:val="20"/>
                </w:rPr>
                <w:t>Pupil-teacher ratio, primary</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38.34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24C29803" wp14:editId="584E7F9C">
                  <wp:extent cx="114300" cy="114300"/>
                  <wp:effectExtent l="19050" t="0" r="0" b="0"/>
                  <wp:docPr id="319" name="Picture 84" descr="Time series">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me series">
                            <a:hlinkClick r:id="rId31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[28th of 159]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312" w:history="1">
              <w:r w:rsidR="00A531A8" w:rsidRPr="00486952">
                <w:rPr>
                  <w:rStyle w:val="Hyperlink"/>
                  <w:rFonts w:ascii="Book Antiqua" w:hAnsi="Book Antiqua" w:cs="Arial"/>
                  <w:b/>
                  <w:bCs/>
                  <w:color w:val="auto"/>
                  <w:sz w:val="20"/>
                  <w:szCs w:val="20"/>
                </w:rPr>
                <w:t>Pupils-teacher ratio &gt; primary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44.1</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[24th of 175]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313" w:history="1">
              <w:r w:rsidR="00A531A8" w:rsidRPr="00486952">
                <w:rPr>
                  <w:rStyle w:val="Hyperlink"/>
                  <w:rFonts w:ascii="Book Antiqua" w:hAnsi="Book Antiqua" w:cs="Arial"/>
                  <w:b/>
                  <w:bCs/>
                  <w:color w:val="auto"/>
                  <w:sz w:val="20"/>
                  <w:szCs w:val="20"/>
                </w:rPr>
                <w:t>Pupils-teacher ratio &gt; secondary level</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28.3</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[18th of 121]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314" w:history="1">
              <w:r w:rsidR="00A531A8" w:rsidRPr="00486952">
                <w:rPr>
                  <w:rStyle w:val="Hyperlink"/>
                  <w:rFonts w:ascii="Book Antiqua" w:hAnsi="Book Antiqua" w:cs="Arial"/>
                  <w:b/>
                  <w:bCs/>
                  <w:color w:val="auto"/>
                  <w:sz w:val="20"/>
                  <w:szCs w:val="20"/>
                </w:rPr>
                <w:t>Ratio of female to male enrollments in tertiary education</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87.83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56825950" wp14:editId="61A94381">
                  <wp:extent cx="114300" cy="114300"/>
                  <wp:effectExtent l="19050" t="0" r="0" b="0"/>
                  <wp:docPr id="320" name="Picture 85" descr="Time series">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ime series">
                            <a:hlinkClick r:id="rId315"/>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[37th of 137] </w:t>
            </w:r>
          </w:p>
        </w:tc>
      </w:tr>
      <w:tr w:rsidR="00A531A8" w:rsidRPr="00486952" w:rsidTr="00AE7ABB">
        <w:trPr>
          <w:tblCellSpacing w:w="0" w:type="dxa"/>
          <w:hidden/>
        </w:trPr>
        <w:tc>
          <w:tcPr>
            <w:tcW w:w="5000" w:type="pct"/>
            <w:gridSpan w:val="4"/>
            <w:tcBorders>
              <w:top w:val="single" w:sz="4" w:space="0" w:color="auto"/>
              <w:left w:val="single" w:sz="4" w:space="0" w:color="auto"/>
              <w:bottom w:val="single" w:sz="4" w:space="0" w:color="auto"/>
              <w:right w:val="single" w:sz="4" w:space="0" w:color="auto"/>
            </w:tcBorders>
            <w:shd w:val="clear" w:color="auto" w:fill="EBFCFC"/>
            <w:vAlign w:val="center"/>
          </w:tcPr>
          <w:p w:rsidR="00A531A8" w:rsidRPr="00486952" w:rsidRDefault="00A531A8" w:rsidP="00D3425D">
            <w:pPr>
              <w:spacing w:line="240" w:lineRule="auto"/>
              <w:ind w:left="150"/>
              <w:rPr>
                <w:rFonts w:ascii="Book Antiqua" w:hAnsi="Book Antiqua" w:cs="Arial"/>
                <w:vanish/>
                <w:sz w:val="20"/>
                <w:szCs w:val="20"/>
                <w:u w:val="single"/>
              </w:rPr>
            </w:pPr>
            <w:r w:rsidRPr="00486952">
              <w:rPr>
                <w:rFonts w:ascii="Book Antiqua" w:hAnsi="Book Antiqua" w:cs="Arial"/>
                <w:b/>
                <w:bCs/>
                <w:vanish/>
                <w:sz w:val="20"/>
                <w:szCs w:val="20"/>
                <w:u w:val="single"/>
              </w:rPr>
              <w:t>SOURCE:</w:t>
            </w:r>
            <w:r w:rsidRPr="00486952">
              <w:rPr>
                <w:rFonts w:ascii="Book Antiqua" w:hAnsi="Book Antiqua" w:cs="Arial"/>
                <w:vanish/>
                <w:sz w:val="20"/>
                <w:szCs w:val="20"/>
                <w:u w:val="single"/>
              </w:rPr>
              <w:t xml:space="preserve"> UNESCO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316" w:history="1">
              <w:r w:rsidR="00A531A8" w:rsidRPr="00486952">
                <w:rPr>
                  <w:rStyle w:val="Hyperlink"/>
                  <w:rFonts w:ascii="Book Antiqua" w:hAnsi="Book Antiqua" w:cs="Arial"/>
                  <w:b/>
                  <w:bCs/>
                  <w:color w:val="auto"/>
                  <w:sz w:val="20"/>
                  <w:szCs w:val="20"/>
                </w:rPr>
                <w:t>Ratio of female to male primary enrollment</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76.04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358F85DA" wp14:editId="5E0EDBCD">
                  <wp:extent cx="114300" cy="114300"/>
                  <wp:effectExtent l="19050" t="0" r="0" b="0"/>
                  <wp:docPr id="321" name="Picture 86" descr="Time series">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me series">
                            <a:hlinkClick r:id="rId317"/>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[101st of 174]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318" w:history="1">
              <w:r w:rsidR="00A531A8" w:rsidRPr="00486952">
                <w:rPr>
                  <w:rStyle w:val="Hyperlink"/>
                  <w:rFonts w:ascii="Book Antiqua" w:hAnsi="Book Antiqua" w:cs="Arial"/>
                  <w:b/>
                  <w:bCs/>
                  <w:color w:val="auto"/>
                  <w:sz w:val="20"/>
                  <w:szCs w:val="20"/>
                </w:rPr>
                <w:t>Ratio of female to male secondary enrollment</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73.91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7B133EFB" wp14:editId="2C641886">
                  <wp:extent cx="114300" cy="114300"/>
                  <wp:effectExtent l="19050" t="0" r="0" b="0"/>
                  <wp:docPr id="322" name="Picture 87" descr="Time series">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ime series">
                            <a:hlinkClick r:id="rId319"/>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[83rd of 162]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486952" w:rsidP="00D3425D">
            <w:pPr>
              <w:spacing w:line="240" w:lineRule="auto"/>
              <w:rPr>
                <w:rFonts w:ascii="Book Antiqua" w:hAnsi="Book Antiqua" w:cs="Arial"/>
                <w:sz w:val="20"/>
                <w:szCs w:val="20"/>
                <w:u w:val="single"/>
              </w:rPr>
            </w:pPr>
            <w:hyperlink r:id="rId320" w:history="1">
              <w:r w:rsidR="00A531A8" w:rsidRPr="00486952">
                <w:rPr>
                  <w:rStyle w:val="Hyperlink"/>
                  <w:rFonts w:ascii="Book Antiqua" w:hAnsi="Book Antiqua" w:cs="Arial"/>
                  <w:b/>
                  <w:bCs/>
                  <w:color w:val="auto"/>
                  <w:sz w:val="20"/>
                  <w:szCs w:val="20"/>
                </w:rPr>
                <w:t>Ratio of girls to boys in primary and secondary education &gt; %</w:t>
              </w:r>
            </w:hyperlink>
          </w:p>
        </w:tc>
        <w:tc>
          <w:tcPr>
            <w:tcW w:w="757"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75.49 % </w:t>
            </w:r>
          </w:p>
        </w:tc>
        <w:tc>
          <w:tcPr>
            <w:tcW w:w="213" w:type="pct"/>
            <w:tcBorders>
              <w:top w:val="single" w:sz="4" w:space="0" w:color="auto"/>
              <w:left w:val="single" w:sz="4" w:space="0" w:color="auto"/>
              <w:bottom w:val="single" w:sz="4" w:space="0" w:color="auto"/>
              <w:right w:val="single" w:sz="4" w:space="0" w:color="auto"/>
            </w:tcBorders>
            <w:shd w:val="clear" w:color="auto" w:fill="E5F0F6"/>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170D9164" wp14:editId="7E8F7274">
                  <wp:extent cx="114300" cy="114300"/>
                  <wp:effectExtent l="19050" t="0" r="0" b="0"/>
                  <wp:docPr id="323" name="Picture 88" descr="Time series">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me series">
                            <a:hlinkClick r:id="rId321"/>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E5F0F6"/>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[69th of 157] </w:t>
            </w:r>
          </w:p>
        </w:tc>
      </w:tr>
      <w:tr w:rsidR="00A531A8" w:rsidRPr="00486952" w:rsidTr="00AE7ABB">
        <w:trPr>
          <w:tblCellSpacing w:w="0" w:type="dxa"/>
        </w:trPr>
        <w:tc>
          <w:tcPr>
            <w:tcW w:w="3288"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486952" w:rsidP="00D3425D">
            <w:pPr>
              <w:spacing w:line="240" w:lineRule="auto"/>
              <w:rPr>
                <w:rFonts w:ascii="Book Antiqua" w:hAnsi="Book Antiqua" w:cs="Arial"/>
                <w:sz w:val="20"/>
                <w:szCs w:val="20"/>
                <w:u w:val="single"/>
              </w:rPr>
            </w:pPr>
            <w:hyperlink r:id="rId322" w:history="1">
              <w:r w:rsidR="00A531A8" w:rsidRPr="00486952">
                <w:rPr>
                  <w:rStyle w:val="Hyperlink"/>
                  <w:rFonts w:ascii="Book Antiqua" w:hAnsi="Book Antiqua" w:cs="Arial"/>
                  <w:b/>
                  <w:bCs/>
                  <w:color w:val="auto"/>
                  <w:sz w:val="20"/>
                  <w:szCs w:val="20"/>
                </w:rPr>
                <w:t>Ratio of young literate females to males &gt; % ages 15-24</w:t>
              </w:r>
            </w:hyperlink>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72.18 %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noProof/>
                <w:sz w:val="20"/>
                <w:szCs w:val="20"/>
                <w:u w:val="single"/>
                <w:lang w:eastAsia="en-US"/>
              </w:rPr>
              <w:drawing>
                <wp:inline distT="0" distB="0" distL="0" distR="0" wp14:anchorId="6026D722" wp14:editId="4D180B18">
                  <wp:extent cx="114300" cy="114300"/>
                  <wp:effectExtent l="19050" t="0" r="0" b="0"/>
                  <wp:docPr id="324" name="Picture 89" descr="Time series">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me series">
                            <a:hlinkClick r:id="rId323"/>
                          </pic:cNvPr>
                          <pic:cNvPicPr>
                            <a:picLocks noChangeAspect="1" noChangeArrowheads="1"/>
                          </pic:cNvPicPr>
                        </pic:nvPicPr>
                        <pic:blipFill>
                          <a:blip r:embed="rId172"/>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A531A8" w:rsidRPr="00486952" w:rsidRDefault="00A531A8" w:rsidP="00D3425D">
            <w:pPr>
              <w:spacing w:line="240" w:lineRule="auto"/>
              <w:rPr>
                <w:rFonts w:ascii="Book Antiqua" w:hAnsi="Book Antiqua" w:cs="Arial"/>
                <w:sz w:val="20"/>
                <w:szCs w:val="20"/>
                <w:u w:val="single"/>
              </w:rPr>
            </w:pPr>
            <w:r w:rsidRPr="00486952">
              <w:rPr>
                <w:rFonts w:ascii="Book Antiqua" w:hAnsi="Book Antiqua" w:cs="Arial"/>
                <w:sz w:val="20"/>
                <w:szCs w:val="20"/>
                <w:u w:val="single"/>
              </w:rPr>
              <w:t xml:space="preserve">[99th of 123] </w:t>
            </w:r>
          </w:p>
        </w:tc>
      </w:tr>
    </w:tbl>
    <w:p w:rsidR="00A531A8" w:rsidRPr="00486952" w:rsidRDefault="00A531A8" w:rsidP="00D3425D">
      <w:pPr>
        <w:spacing w:line="240" w:lineRule="auto"/>
        <w:rPr>
          <w:rFonts w:ascii="Book Antiqua" w:hAnsi="Book Antiqua" w:cs="Arial"/>
          <w:u w:val="single"/>
        </w:rPr>
      </w:pPr>
    </w:p>
    <w:p w:rsidR="003C476C" w:rsidRPr="00486952" w:rsidRDefault="00A531A8" w:rsidP="00D3425D">
      <w:pPr>
        <w:spacing w:line="240" w:lineRule="auto"/>
        <w:rPr>
          <w:rFonts w:ascii="Book Antiqua" w:hAnsi="Book Antiqua"/>
          <w:u w:val="single"/>
        </w:rPr>
      </w:pPr>
      <w:r w:rsidRPr="00486952">
        <w:rPr>
          <w:rFonts w:ascii="Book Antiqua" w:hAnsi="Book Antiqua" w:cs="Arial"/>
          <w:b/>
          <w:bCs/>
          <w:sz w:val="20"/>
          <w:szCs w:val="20"/>
          <w:u w:val="single"/>
        </w:rPr>
        <w:t>SOURCE:</w:t>
      </w:r>
      <w:hyperlink r:id="rId324" w:history="1">
        <w:r w:rsidRPr="00486952">
          <w:rPr>
            <w:rStyle w:val="Hyperlink"/>
            <w:rFonts w:ascii="Book Antiqua" w:hAnsi="Book Antiqua" w:cs="Arial"/>
            <w:color w:val="auto"/>
            <w:sz w:val="20"/>
            <w:szCs w:val="20"/>
          </w:rPr>
          <w:t>UNESCO UIS Data | UNESCO Institute for Statistics</w:t>
        </w:r>
      </w:hyperlink>
    </w:p>
    <w:p w:rsidR="003C476C" w:rsidRPr="00486952" w:rsidRDefault="003C476C" w:rsidP="00D3425D">
      <w:pPr>
        <w:spacing w:line="240" w:lineRule="auto"/>
        <w:rPr>
          <w:rFonts w:ascii="Book Antiqua" w:hAnsi="Book Antiqua"/>
          <w:u w:val="single"/>
        </w:rPr>
      </w:pPr>
    </w:p>
    <w:p w:rsidR="003C476C" w:rsidRPr="00486952" w:rsidRDefault="003C476C" w:rsidP="00D3425D">
      <w:pPr>
        <w:spacing w:line="240" w:lineRule="auto"/>
        <w:rPr>
          <w:rFonts w:ascii="Book Antiqua" w:hAnsi="Book Antiqua"/>
          <w:u w:val="single"/>
        </w:rPr>
      </w:pPr>
    </w:p>
    <w:p w:rsidR="003C476C" w:rsidRPr="00486952" w:rsidRDefault="003C476C" w:rsidP="00D3425D">
      <w:pPr>
        <w:spacing w:line="240" w:lineRule="auto"/>
        <w:rPr>
          <w:rFonts w:ascii="Book Antiqua" w:hAnsi="Book Antiqua"/>
          <w:u w:val="single"/>
        </w:rPr>
      </w:pPr>
    </w:p>
    <w:p w:rsidR="00AE7ABB" w:rsidRPr="00486952" w:rsidRDefault="00AE7ABB" w:rsidP="00D3425D">
      <w:pPr>
        <w:spacing w:line="240" w:lineRule="auto"/>
        <w:rPr>
          <w:rFonts w:ascii="Book Antiqua" w:hAnsi="Book Antiqua"/>
          <w:u w:val="single"/>
        </w:rPr>
      </w:pPr>
    </w:p>
    <w:p w:rsidR="00B41DAA" w:rsidRDefault="00B41DAA">
      <w:pPr>
        <w:widowControl/>
        <w:adjustRightInd/>
        <w:spacing w:after="200" w:line="276" w:lineRule="auto"/>
        <w:jc w:val="left"/>
        <w:textAlignment w:val="auto"/>
        <w:rPr>
          <w:rFonts w:ascii="Book Antiqua" w:hAnsi="Book Antiqua"/>
          <w:u w:val="single"/>
        </w:rPr>
      </w:pPr>
      <w:r>
        <w:rPr>
          <w:rFonts w:ascii="Book Antiqua" w:hAnsi="Book Antiqua"/>
          <w:u w:val="single"/>
        </w:rPr>
        <w:br w:type="page"/>
      </w:r>
    </w:p>
    <w:p w:rsidR="00AE7ABB" w:rsidRPr="00486952" w:rsidRDefault="0092415F" w:rsidP="00D3425D">
      <w:pPr>
        <w:spacing w:line="240" w:lineRule="auto"/>
        <w:rPr>
          <w:rFonts w:ascii="Book Antiqua" w:hAnsi="Book Antiqua"/>
          <w:u w:val="single"/>
        </w:rPr>
      </w:pPr>
      <w:r w:rsidRPr="00486952">
        <w:rPr>
          <w:rFonts w:ascii="Book Antiqua" w:hAnsi="Book Antiqua"/>
          <w:u w:val="single"/>
        </w:rPr>
        <w:lastRenderedPageBreak/>
        <w:t>Table 6:</w:t>
      </w:r>
    </w:p>
    <w:p w:rsidR="007E3257" w:rsidRPr="00486952" w:rsidRDefault="007E3257" w:rsidP="00D3425D">
      <w:pPr>
        <w:spacing w:line="240" w:lineRule="auto"/>
        <w:rPr>
          <w:rFonts w:ascii="Book Antiqua" w:hAnsi="Book Antiqua"/>
        </w:rPr>
      </w:pPr>
    </w:p>
    <w:p w:rsidR="007E3257" w:rsidRPr="00486952" w:rsidRDefault="007E3257" w:rsidP="00D3425D">
      <w:pPr>
        <w:spacing w:line="240" w:lineRule="auto"/>
        <w:rPr>
          <w:rFonts w:ascii="Book Antiqua" w:hAnsi="Book Antiqua"/>
        </w:rPr>
      </w:pPr>
      <w:r w:rsidRPr="00486952">
        <w:rPr>
          <w:rFonts w:ascii="Book Antiqua" w:hAnsi="Book Antiqua"/>
          <w:noProof/>
          <w:lang w:eastAsia="en-US"/>
        </w:rPr>
        <w:drawing>
          <wp:inline distT="0" distB="0" distL="0" distR="0" wp14:anchorId="2E6E6618" wp14:editId="5C4F8068">
            <wp:extent cx="5934090" cy="5420299"/>
            <wp:effectExtent l="19050" t="0" r="9510" b="0"/>
            <wp:docPr id="3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5"/>
                    <a:srcRect/>
                    <a:stretch>
                      <a:fillRect/>
                    </a:stretch>
                  </pic:blipFill>
                  <pic:spPr bwMode="auto">
                    <a:xfrm>
                      <a:off x="0" y="0"/>
                      <a:ext cx="5943600" cy="5428986"/>
                    </a:xfrm>
                    <a:prstGeom prst="rect">
                      <a:avLst/>
                    </a:prstGeom>
                    <a:noFill/>
                    <a:ln w="9525">
                      <a:noFill/>
                      <a:miter lim="800000"/>
                      <a:headEnd/>
                      <a:tailEnd/>
                    </a:ln>
                  </pic:spPr>
                </pic:pic>
              </a:graphicData>
            </a:graphic>
          </wp:inline>
        </w:drawing>
      </w:r>
    </w:p>
    <w:p w:rsidR="007E3257" w:rsidRPr="00486952" w:rsidRDefault="007E3257" w:rsidP="00D3425D">
      <w:pPr>
        <w:spacing w:line="240" w:lineRule="auto"/>
        <w:rPr>
          <w:rFonts w:ascii="Book Antiqua" w:hAnsi="Book Antiqua"/>
        </w:rPr>
      </w:pPr>
    </w:p>
    <w:p w:rsidR="00EA15AC" w:rsidRPr="00486952" w:rsidRDefault="00EA15AC" w:rsidP="00D3425D">
      <w:pPr>
        <w:spacing w:line="240" w:lineRule="auto"/>
        <w:rPr>
          <w:rFonts w:ascii="Book Antiqua" w:hAnsi="Book Antiqua"/>
        </w:rPr>
      </w:pPr>
    </w:p>
    <w:p w:rsidR="00EA15AC" w:rsidRPr="00486952" w:rsidRDefault="00EA15AC" w:rsidP="00D3425D">
      <w:pPr>
        <w:spacing w:line="240" w:lineRule="auto"/>
        <w:rPr>
          <w:rFonts w:ascii="Book Antiqua" w:hAnsi="Book Antiqua"/>
        </w:rPr>
      </w:pPr>
    </w:p>
    <w:p w:rsidR="00EA15AC" w:rsidRPr="00486952" w:rsidRDefault="00EA15AC" w:rsidP="00D3425D">
      <w:pPr>
        <w:spacing w:line="240" w:lineRule="auto"/>
        <w:rPr>
          <w:rFonts w:ascii="Book Antiqua" w:hAnsi="Book Antiqua"/>
        </w:rPr>
      </w:pPr>
    </w:p>
    <w:p w:rsidR="00A52953" w:rsidRPr="00486952" w:rsidRDefault="00A52953" w:rsidP="00D3425D">
      <w:pPr>
        <w:spacing w:line="240" w:lineRule="auto"/>
        <w:rPr>
          <w:rFonts w:ascii="Book Antiqua" w:hAnsi="Book Antiqua"/>
        </w:rPr>
      </w:pPr>
    </w:p>
    <w:p w:rsidR="00A52953" w:rsidRPr="00486952" w:rsidRDefault="00A52953" w:rsidP="00D3425D">
      <w:pPr>
        <w:spacing w:line="240" w:lineRule="auto"/>
        <w:rPr>
          <w:rFonts w:ascii="Book Antiqua" w:hAnsi="Book Antiqua"/>
        </w:rPr>
      </w:pPr>
    </w:p>
    <w:p w:rsidR="00A52953" w:rsidRPr="00486952" w:rsidRDefault="00A52953" w:rsidP="00D3425D">
      <w:pPr>
        <w:spacing w:line="240" w:lineRule="auto"/>
        <w:rPr>
          <w:rFonts w:ascii="Book Antiqua" w:hAnsi="Book Antiqua"/>
        </w:rPr>
      </w:pPr>
    </w:p>
    <w:p w:rsidR="00A52953" w:rsidRPr="00486952" w:rsidRDefault="00A52953" w:rsidP="00D3425D">
      <w:pPr>
        <w:spacing w:line="240" w:lineRule="auto"/>
        <w:rPr>
          <w:rFonts w:ascii="Book Antiqua" w:hAnsi="Book Antiqua"/>
        </w:rPr>
      </w:pPr>
    </w:p>
    <w:p w:rsidR="00A52953" w:rsidRPr="00486952" w:rsidRDefault="00A52953" w:rsidP="00D3425D">
      <w:pPr>
        <w:spacing w:line="240" w:lineRule="auto"/>
        <w:rPr>
          <w:rFonts w:ascii="Book Antiqua" w:hAnsi="Book Antiqua"/>
        </w:rPr>
      </w:pPr>
    </w:p>
    <w:p w:rsidR="00A52953" w:rsidRPr="00486952" w:rsidRDefault="00A52953" w:rsidP="00D3425D">
      <w:pPr>
        <w:spacing w:line="240" w:lineRule="auto"/>
        <w:rPr>
          <w:rFonts w:ascii="Book Antiqua" w:hAnsi="Book Antiqua"/>
        </w:rPr>
      </w:pPr>
    </w:p>
    <w:p w:rsidR="00B41DAA" w:rsidRDefault="00B41DAA">
      <w:pPr>
        <w:widowControl/>
        <w:adjustRightInd/>
        <w:spacing w:after="200" w:line="276" w:lineRule="auto"/>
        <w:jc w:val="left"/>
        <w:textAlignment w:val="auto"/>
        <w:rPr>
          <w:rFonts w:ascii="Book Antiqua" w:hAnsi="Book Antiqua"/>
        </w:rPr>
      </w:pPr>
      <w:r>
        <w:rPr>
          <w:rFonts w:ascii="Book Antiqua" w:hAnsi="Book Antiqua"/>
        </w:rPr>
        <w:br w:type="page"/>
      </w:r>
    </w:p>
    <w:p w:rsidR="00EA15AC" w:rsidRPr="00486952" w:rsidRDefault="00EA15AC" w:rsidP="00D3425D">
      <w:pPr>
        <w:spacing w:line="240" w:lineRule="auto"/>
        <w:rPr>
          <w:rFonts w:ascii="Book Antiqua" w:hAnsi="Book Antiqua"/>
        </w:rPr>
      </w:pPr>
      <w:r w:rsidRPr="00486952">
        <w:rPr>
          <w:rFonts w:ascii="Book Antiqua" w:hAnsi="Book Antiqua"/>
        </w:rPr>
        <w:lastRenderedPageBreak/>
        <w:t xml:space="preserve">Table 7: </w:t>
      </w:r>
    </w:p>
    <w:p w:rsidR="007E3257" w:rsidRPr="00486952" w:rsidRDefault="007E3257" w:rsidP="00D3425D">
      <w:pPr>
        <w:spacing w:line="240" w:lineRule="auto"/>
        <w:rPr>
          <w:rFonts w:ascii="Book Antiqua" w:hAnsi="Book Antiqua"/>
        </w:rPr>
      </w:pPr>
      <w:r w:rsidRPr="00486952">
        <w:rPr>
          <w:rFonts w:ascii="Book Antiqua" w:hAnsi="Book Antiqua"/>
          <w:noProof/>
          <w:lang w:eastAsia="en-US"/>
        </w:rPr>
        <w:drawing>
          <wp:inline distT="0" distB="0" distL="0" distR="0" wp14:anchorId="70FDFFE1" wp14:editId="5B4E3C5E">
            <wp:extent cx="6264151" cy="6577070"/>
            <wp:effectExtent l="19050" t="0" r="3299" b="0"/>
            <wp:docPr id="3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6"/>
                    <a:srcRect/>
                    <a:stretch>
                      <a:fillRect/>
                    </a:stretch>
                  </pic:blipFill>
                  <pic:spPr bwMode="auto">
                    <a:xfrm>
                      <a:off x="0" y="0"/>
                      <a:ext cx="6274861" cy="6588315"/>
                    </a:xfrm>
                    <a:prstGeom prst="rect">
                      <a:avLst/>
                    </a:prstGeom>
                    <a:noFill/>
                    <a:ln w="9525">
                      <a:noFill/>
                      <a:miter lim="800000"/>
                      <a:headEnd/>
                      <a:tailEnd/>
                    </a:ln>
                  </pic:spPr>
                </pic:pic>
              </a:graphicData>
            </a:graphic>
          </wp:inline>
        </w:drawing>
      </w:r>
    </w:p>
    <w:p w:rsidR="007E3257" w:rsidRPr="00486952" w:rsidRDefault="007E3257" w:rsidP="00D3425D">
      <w:pPr>
        <w:spacing w:line="240" w:lineRule="auto"/>
        <w:rPr>
          <w:rFonts w:ascii="Book Antiqua" w:hAnsi="Book Antiqua"/>
        </w:rPr>
      </w:pPr>
    </w:p>
    <w:p w:rsidR="007E3257" w:rsidRPr="00486952" w:rsidRDefault="007E3257"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p>
    <w:p w:rsidR="00B41DAA" w:rsidRDefault="00B41DAA">
      <w:pPr>
        <w:widowControl/>
        <w:adjustRightInd/>
        <w:spacing w:after="200" w:line="276" w:lineRule="auto"/>
        <w:jc w:val="left"/>
        <w:textAlignment w:val="auto"/>
        <w:rPr>
          <w:rFonts w:ascii="Book Antiqua" w:hAnsi="Book Antiqua" w:cs="Arial Narrow"/>
          <w:b/>
          <w:bCs/>
          <w:i/>
        </w:rPr>
      </w:pPr>
      <w:r>
        <w:rPr>
          <w:rFonts w:ascii="Book Antiqua" w:hAnsi="Book Antiqua" w:cs="Arial Narrow"/>
          <w:b/>
          <w:bCs/>
          <w:i/>
        </w:rPr>
        <w:br w:type="page"/>
      </w:r>
    </w:p>
    <w:p w:rsidR="007E3257" w:rsidRPr="00486952" w:rsidRDefault="00BD43DA"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lastRenderedPageBreak/>
        <w:t xml:space="preserve">Table 8: </w:t>
      </w:r>
    </w:p>
    <w:p w:rsidR="007E3257" w:rsidRPr="00486952" w:rsidRDefault="007E3257"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noProof/>
          <w:lang w:eastAsia="en-US"/>
        </w:rPr>
        <w:drawing>
          <wp:inline distT="0" distB="0" distL="0" distR="0" wp14:anchorId="636ED610" wp14:editId="2E16FD94">
            <wp:extent cx="5922335" cy="4051005"/>
            <wp:effectExtent l="0" t="0" r="0" b="0"/>
            <wp:docPr id="3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7"/>
                    <a:srcRect/>
                    <a:stretch>
                      <a:fillRect/>
                    </a:stretch>
                  </pic:blipFill>
                  <pic:spPr bwMode="auto">
                    <a:xfrm>
                      <a:off x="0" y="0"/>
                      <a:ext cx="5943600" cy="4065551"/>
                    </a:xfrm>
                    <a:prstGeom prst="rect">
                      <a:avLst/>
                    </a:prstGeom>
                    <a:noFill/>
                    <a:ln w="9525">
                      <a:noFill/>
                      <a:miter lim="800000"/>
                      <a:headEnd/>
                      <a:tailEnd/>
                    </a:ln>
                  </pic:spPr>
                </pic:pic>
              </a:graphicData>
            </a:graphic>
          </wp:inline>
        </w:drawing>
      </w:r>
    </w:p>
    <w:p w:rsidR="007E3257" w:rsidRPr="00486952" w:rsidRDefault="007E3257" w:rsidP="00D3425D">
      <w:pPr>
        <w:autoSpaceDE w:val="0"/>
        <w:autoSpaceDN w:val="0"/>
        <w:spacing w:line="240" w:lineRule="auto"/>
        <w:rPr>
          <w:rFonts w:ascii="Book Antiqua" w:hAnsi="Book Antiqua" w:cs="Arial Narrow"/>
          <w:b/>
          <w:bCs/>
          <w:i/>
        </w:rPr>
      </w:pPr>
    </w:p>
    <w:p w:rsidR="00DA748B" w:rsidRPr="00486952" w:rsidRDefault="00DA748B"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Note :</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1. All figures include Public and Private Sector data</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2. All figures include Non Formal Basic Education (NFBE) and Deeni Madaris data</w:t>
      </w:r>
    </w:p>
    <w:p w:rsidR="007E3257" w:rsidRPr="00486952" w:rsidRDefault="007E3257" w:rsidP="00D3425D">
      <w:pPr>
        <w:autoSpaceDE w:val="0"/>
        <w:autoSpaceDN w:val="0"/>
        <w:spacing w:line="240" w:lineRule="auto"/>
        <w:rPr>
          <w:rFonts w:ascii="Book Antiqua" w:hAnsi="Book Antiqua" w:cs="Arial Narrow"/>
          <w:b/>
          <w:bCs/>
          <w:i/>
        </w:rPr>
      </w:pP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Sources:</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1. Figures of Primary, Middle, High and Higher Sec. from 1992-93 to 2006-07 is based on Annual Pakistan Education Statistics Reports, AEPAM, Islamabad</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2. Figures of Inter Colleges and Degree Colleges for 2004-05 onward is based on Annual Pakistan Education Statistics Reports, AEPAM, Islamabad</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3. Figures of Private Schools data from 1992-93 to 1999-2000 is based on 8th Five Year Plan : Planning Division, Pakistan</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4. Figures of Private Schools data from 2000-01 to 2004-05 is based on 'Census of Private Education Institution 1999-2000', Federal Bureau of Statistics, Ibd</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5. Figures of Private Schools data of 2005-06 and onwards is based on 'National Education Census, 2005', AEPAM, Ministry of Education, Islamabad</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6. Figures of Technical and Vocational from 2003-04 onward is based on Pakistan Education Statistics Reports, AEPAM, Islamabad</w:t>
      </w:r>
    </w:p>
    <w:p w:rsidR="007E3257" w:rsidRPr="00486952" w:rsidRDefault="007E3257" w:rsidP="00D3425D">
      <w:pPr>
        <w:autoSpaceDE w:val="0"/>
        <w:autoSpaceDN w:val="0"/>
        <w:spacing w:line="240" w:lineRule="auto"/>
        <w:rPr>
          <w:rFonts w:ascii="Book Antiqua" w:hAnsi="Book Antiqua" w:cs="Arial Narrow"/>
          <w:b/>
          <w:bCs/>
          <w:i/>
        </w:rPr>
      </w:pPr>
      <w:r w:rsidRPr="00486952">
        <w:rPr>
          <w:rFonts w:ascii="Book Antiqua" w:hAnsi="Book Antiqua" w:cs="Arial Narrow"/>
          <w:b/>
          <w:bCs/>
          <w:i/>
        </w:rPr>
        <w:t>7. Figures of Universities from 1992-93 to 2007-08 was downloaded from website of HEC, Islamabad (www.hec.gov.pk)</w:t>
      </w:r>
    </w:p>
    <w:p w:rsidR="00026697" w:rsidRPr="00486952" w:rsidRDefault="00026697" w:rsidP="00D3425D">
      <w:pPr>
        <w:spacing w:line="240" w:lineRule="auto"/>
        <w:contextualSpacing/>
        <w:rPr>
          <w:rFonts w:ascii="Book Antiqua" w:hAnsi="Book Antiqua"/>
        </w:rPr>
      </w:pPr>
    </w:p>
    <w:p w:rsidR="009D518A" w:rsidRPr="00486952" w:rsidRDefault="009D518A" w:rsidP="00D3425D">
      <w:pPr>
        <w:spacing w:line="240" w:lineRule="auto"/>
        <w:contextualSpacing/>
        <w:rPr>
          <w:rFonts w:ascii="Book Antiqua" w:hAnsi="Book Antiqua"/>
        </w:rPr>
      </w:pPr>
    </w:p>
    <w:p w:rsidR="009D518A" w:rsidRPr="00486952" w:rsidRDefault="009D518A" w:rsidP="00D3425D">
      <w:pPr>
        <w:spacing w:line="240" w:lineRule="auto"/>
        <w:contextualSpacing/>
        <w:rPr>
          <w:rFonts w:ascii="Book Antiqua" w:hAnsi="Book Antiqua"/>
        </w:rPr>
      </w:pPr>
    </w:p>
    <w:p w:rsidR="009D518A" w:rsidRPr="00486952" w:rsidRDefault="009D518A" w:rsidP="00D3425D">
      <w:pPr>
        <w:spacing w:line="240" w:lineRule="auto"/>
        <w:contextualSpacing/>
        <w:rPr>
          <w:rFonts w:ascii="Book Antiqua" w:hAnsi="Book Antiqua"/>
        </w:rPr>
      </w:pPr>
    </w:p>
    <w:p w:rsidR="00C955E4" w:rsidRPr="00486952" w:rsidRDefault="005A296C" w:rsidP="00D3425D">
      <w:pPr>
        <w:spacing w:line="240" w:lineRule="auto"/>
        <w:contextualSpacing/>
        <w:rPr>
          <w:rFonts w:ascii="Book Antiqua" w:hAnsi="Book Antiqua"/>
        </w:rPr>
      </w:pPr>
      <w:r w:rsidRPr="00486952">
        <w:rPr>
          <w:rFonts w:ascii="Book Antiqua" w:hAnsi="Book Antiqua"/>
        </w:rPr>
        <w:t xml:space="preserve">Table 9: </w:t>
      </w:r>
      <w:r w:rsidR="00C955E4" w:rsidRPr="00486952">
        <w:rPr>
          <w:rFonts w:ascii="Book Antiqua" w:hAnsi="Book Antiqua"/>
        </w:rPr>
        <w:t>Number of Boy’s, girls’ and mixed primary schools by province/region</w:t>
      </w:r>
    </w:p>
    <w:p w:rsidR="00C955E4" w:rsidRPr="00486952" w:rsidRDefault="00C955E4" w:rsidP="00D3425D">
      <w:pPr>
        <w:spacing w:line="240" w:lineRule="auto"/>
        <w:rPr>
          <w:rFonts w:ascii="Book Antiqua" w:hAnsi="Book Antiqua"/>
        </w:rPr>
      </w:pPr>
      <w:r w:rsidRPr="00486952">
        <w:rPr>
          <w:rFonts w:ascii="Book Antiqua" w:hAnsi="Book Antiqua"/>
          <w:noProof/>
          <w:lang w:eastAsia="en-US"/>
        </w:rPr>
        <w:drawing>
          <wp:inline distT="0" distB="0" distL="0" distR="0" wp14:anchorId="430AE178" wp14:editId="1378961B">
            <wp:extent cx="5943600" cy="3560775"/>
            <wp:effectExtent l="57150" t="0" r="38100" b="58725"/>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a:duotone>
                        <a:prstClr val="black"/>
                        <a:srgbClr val="D9C3A5">
                          <a:tint val="50000"/>
                          <a:satMod val="180000"/>
                        </a:srgbClr>
                      </a:duotone>
                    </a:blip>
                    <a:srcRect/>
                    <a:stretch>
                      <a:fillRect/>
                    </a:stretch>
                  </pic:blipFill>
                  <pic:spPr bwMode="auto">
                    <a:xfrm>
                      <a:off x="0" y="0"/>
                      <a:ext cx="5943600" cy="3560775"/>
                    </a:xfrm>
                    <a:prstGeom prst="rect">
                      <a:avLst/>
                    </a:prstGeom>
                    <a:noFill/>
                    <a:ln w="9525">
                      <a:noFill/>
                      <a:miter lim="800000"/>
                      <a:headEnd/>
                      <a:tailEnd/>
                    </a:ln>
                    <a:effectLst>
                      <a:outerShdw blurRad="50800" dist="50800" dir="5400000" algn="ctr" rotWithShape="0">
                        <a:schemeClr val="tx1">
                          <a:lumMod val="65000"/>
                          <a:lumOff val="35000"/>
                        </a:schemeClr>
                      </a:outerShdw>
                    </a:effectLst>
                  </pic:spPr>
                </pic:pic>
              </a:graphicData>
            </a:graphic>
          </wp:inline>
        </w:drawing>
      </w:r>
    </w:p>
    <w:p w:rsidR="00C955E4" w:rsidRPr="00486952" w:rsidRDefault="00C955E4" w:rsidP="00D3425D">
      <w:pPr>
        <w:spacing w:line="240" w:lineRule="auto"/>
        <w:rPr>
          <w:rFonts w:ascii="Book Antiqua" w:hAnsi="Book Antiqua"/>
        </w:rPr>
      </w:pPr>
    </w:p>
    <w:p w:rsidR="00D51549" w:rsidRPr="00486952" w:rsidRDefault="00D51549" w:rsidP="00D3425D">
      <w:pPr>
        <w:spacing w:line="240" w:lineRule="auto"/>
        <w:contextualSpacing/>
        <w:rPr>
          <w:rFonts w:ascii="Book Antiqua" w:hAnsi="Book Antiqua"/>
        </w:rPr>
      </w:pPr>
    </w:p>
    <w:p w:rsidR="00C955E4" w:rsidRPr="00486952" w:rsidRDefault="00E26C14" w:rsidP="00D3425D">
      <w:pPr>
        <w:spacing w:line="240" w:lineRule="auto"/>
        <w:contextualSpacing/>
        <w:rPr>
          <w:rFonts w:ascii="Book Antiqua" w:hAnsi="Book Antiqua"/>
        </w:rPr>
      </w:pPr>
      <w:r w:rsidRPr="00486952">
        <w:rPr>
          <w:rFonts w:ascii="Book Antiqua" w:hAnsi="Book Antiqua"/>
        </w:rPr>
        <w:t xml:space="preserve">Table 10: </w:t>
      </w:r>
      <w:r w:rsidR="00C955E4" w:rsidRPr="00486952">
        <w:rPr>
          <w:rFonts w:ascii="Book Antiqua" w:hAnsi="Book Antiqua"/>
        </w:rPr>
        <w:t>Number of primary schools in urban and rural areas</w:t>
      </w:r>
    </w:p>
    <w:p w:rsidR="00C955E4" w:rsidRPr="00486952" w:rsidRDefault="00C955E4" w:rsidP="00D3425D">
      <w:pPr>
        <w:spacing w:line="240" w:lineRule="auto"/>
        <w:rPr>
          <w:rFonts w:ascii="Book Antiqua" w:hAnsi="Book Antiqua"/>
        </w:rPr>
      </w:pPr>
      <w:r w:rsidRPr="00486952">
        <w:rPr>
          <w:rFonts w:ascii="Book Antiqua" w:hAnsi="Book Antiqua"/>
          <w:noProof/>
          <w:lang w:eastAsia="en-US"/>
        </w:rPr>
        <w:drawing>
          <wp:inline distT="0" distB="0" distL="0" distR="0" wp14:anchorId="142357A9" wp14:editId="2AE6BDAC">
            <wp:extent cx="5941075" cy="3371161"/>
            <wp:effectExtent l="19050" t="0" r="2525" b="0"/>
            <wp:docPr id="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9"/>
                    <a:srcRect/>
                    <a:stretch>
                      <a:fillRect/>
                    </a:stretch>
                  </pic:blipFill>
                  <pic:spPr bwMode="auto">
                    <a:xfrm>
                      <a:off x="0" y="0"/>
                      <a:ext cx="5943600" cy="3372594"/>
                    </a:xfrm>
                    <a:prstGeom prst="rect">
                      <a:avLst/>
                    </a:prstGeom>
                    <a:noFill/>
                    <a:ln w="9525">
                      <a:noFill/>
                      <a:miter lim="800000"/>
                      <a:headEnd/>
                      <a:tailEnd/>
                    </a:ln>
                  </pic:spPr>
                </pic:pic>
              </a:graphicData>
            </a:graphic>
          </wp:inline>
        </w:drawing>
      </w:r>
    </w:p>
    <w:p w:rsidR="00187D17" w:rsidRPr="00486952" w:rsidRDefault="00187D17" w:rsidP="00D3425D">
      <w:pPr>
        <w:spacing w:line="240" w:lineRule="auto"/>
        <w:contextualSpacing/>
        <w:rPr>
          <w:rFonts w:ascii="Book Antiqua" w:hAnsi="Book Antiqua"/>
        </w:rPr>
      </w:pPr>
    </w:p>
    <w:p w:rsidR="00C955E4" w:rsidRPr="00486952" w:rsidRDefault="005509C3" w:rsidP="00D3425D">
      <w:pPr>
        <w:spacing w:line="240" w:lineRule="auto"/>
        <w:contextualSpacing/>
        <w:rPr>
          <w:rFonts w:ascii="Book Antiqua" w:hAnsi="Book Antiqua"/>
        </w:rPr>
      </w:pPr>
      <w:r w:rsidRPr="00486952">
        <w:rPr>
          <w:rFonts w:ascii="Book Antiqua" w:hAnsi="Book Antiqua"/>
        </w:rPr>
        <w:lastRenderedPageBreak/>
        <w:t xml:space="preserve">Table 11: </w:t>
      </w:r>
      <w:r w:rsidR="00C955E4" w:rsidRPr="00486952">
        <w:rPr>
          <w:rFonts w:ascii="Book Antiqua" w:hAnsi="Book Antiqua"/>
        </w:rPr>
        <w:t>Number of teachers in primary schools of Pakistan, by province</w:t>
      </w:r>
    </w:p>
    <w:p w:rsidR="00C955E4" w:rsidRPr="00486952" w:rsidRDefault="00C955E4" w:rsidP="00D3425D">
      <w:pPr>
        <w:spacing w:line="240" w:lineRule="auto"/>
        <w:rPr>
          <w:rFonts w:ascii="Book Antiqua" w:hAnsi="Book Antiqua"/>
        </w:rPr>
      </w:pPr>
      <w:r w:rsidRPr="00486952">
        <w:rPr>
          <w:rFonts w:ascii="Book Antiqua" w:hAnsi="Book Antiqua"/>
          <w:noProof/>
          <w:lang w:eastAsia="en-US"/>
        </w:rPr>
        <w:drawing>
          <wp:inline distT="0" distB="0" distL="0" distR="0" wp14:anchorId="710729B3" wp14:editId="3AD7BD66">
            <wp:extent cx="5943600" cy="2694158"/>
            <wp:effectExtent l="19050" t="0" r="0" b="0"/>
            <wp:docPr id="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0"/>
                    <a:srcRect/>
                    <a:stretch>
                      <a:fillRect/>
                    </a:stretch>
                  </pic:blipFill>
                  <pic:spPr bwMode="auto">
                    <a:xfrm>
                      <a:off x="0" y="0"/>
                      <a:ext cx="5943600" cy="2694158"/>
                    </a:xfrm>
                    <a:prstGeom prst="rect">
                      <a:avLst/>
                    </a:prstGeom>
                    <a:noFill/>
                    <a:ln w="9525">
                      <a:noFill/>
                      <a:miter lim="800000"/>
                      <a:headEnd/>
                      <a:tailEnd/>
                    </a:ln>
                  </pic:spPr>
                </pic:pic>
              </a:graphicData>
            </a:graphic>
          </wp:inline>
        </w:drawing>
      </w:r>
    </w:p>
    <w:p w:rsidR="00C955E4" w:rsidRPr="00486952" w:rsidRDefault="00C955E4" w:rsidP="00D3425D">
      <w:pPr>
        <w:spacing w:line="240" w:lineRule="auto"/>
        <w:rPr>
          <w:rFonts w:ascii="Book Antiqua" w:hAnsi="Book Antiqua"/>
        </w:rPr>
      </w:pPr>
    </w:p>
    <w:p w:rsidR="0031282A" w:rsidRPr="00486952" w:rsidRDefault="0031282A" w:rsidP="00D3425D">
      <w:pPr>
        <w:spacing w:line="240" w:lineRule="auto"/>
        <w:contextualSpacing/>
        <w:rPr>
          <w:rFonts w:ascii="Book Antiqua" w:hAnsi="Book Antiqua"/>
        </w:rPr>
      </w:pPr>
    </w:p>
    <w:p w:rsidR="0031282A" w:rsidRPr="00486952" w:rsidRDefault="0031282A" w:rsidP="00D3425D">
      <w:pPr>
        <w:spacing w:line="240" w:lineRule="auto"/>
        <w:contextualSpacing/>
        <w:rPr>
          <w:rFonts w:ascii="Book Antiqua" w:hAnsi="Book Antiqua"/>
        </w:rPr>
      </w:pPr>
    </w:p>
    <w:p w:rsidR="00D51549" w:rsidRPr="00486952" w:rsidRDefault="00D51549" w:rsidP="00D3425D">
      <w:pPr>
        <w:spacing w:line="240" w:lineRule="auto"/>
        <w:contextualSpacing/>
        <w:rPr>
          <w:rFonts w:ascii="Book Antiqua" w:hAnsi="Book Antiqua"/>
        </w:rPr>
      </w:pPr>
    </w:p>
    <w:p w:rsidR="00D51549" w:rsidRPr="00486952" w:rsidRDefault="00D51549" w:rsidP="00D3425D">
      <w:pPr>
        <w:spacing w:line="240" w:lineRule="auto"/>
        <w:contextualSpacing/>
        <w:rPr>
          <w:rFonts w:ascii="Book Antiqua" w:hAnsi="Book Antiqua"/>
        </w:rPr>
      </w:pPr>
    </w:p>
    <w:p w:rsidR="00D51549" w:rsidRPr="00486952" w:rsidRDefault="00D51549" w:rsidP="00D3425D">
      <w:pPr>
        <w:spacing w:line="240" w:lineRule="auto"/>
        <w:contextualSpacing/>
        <w:rPr>
          <w:rFonts w:ascii="Book Antiqua" w:hAnsi="Book Antiqua"/>
        </w:rPr>
      </w:pPr>
    </w:p>
    <w:p w:rsidR="00D51549" w:rsidRPr="00486952" w:rsidRDefault="00D51549" w:rsidP="00D3425D">
      <w:pPr>
        <w:spacing w:line="240" w:lineRule="auto"/>
        <w:contextualSpacing/>
        <w:rPr>
          <w:rFonts w:ascii="Book Antiqua" w:hAnsi="Book Antiqua"/>
        </w:rPr>
      </w:pPr>
    </w:p>
    <w:p w:rsidR="00C955E4" w:rsidRPr="00486952" w:rsidRDefault="00187D17" w:rsidP="00D3425D">
      <w:pPr>
        <w:spacing w:line="240" w:lineRule="auto"/>
        <w:contextualSpacing/>
        <w:rPr>
          <w:rFonts w:ascii="Book Antiqua" w:hAnsi="Book Antiqua"/>
        </w:rPr>
      </w:pPr>
      <w:r w:rsidRPr="00486952">
        <w:rPr>
          <w:rFonts w:ascii="Book Antiqua" w:hAnsi="Book Antiqua"/>
        </w:rPr>
        <w:t>Table 12</w:t>
      </w:r>
      <w:r w:rsidR="00C73E21" w:rsidRPr="00486952">
        <w:rPr>
          <w:rFonts w:ascii="Book Antiqua" w:hAnsi="Book Antiqua"/>
        </w:rPr>
        <w:t>:</w:t>
      </w:r>
      <w:r w:rsidR="00C955E4" w:rsidRPr="00486952">
        <w:rPr>
          <w:rFonts w:ascii="Book Antiqua" w:hAnsi="Book Antiqua"/>
        </w:rPr>
        <w:t xml:space="preserve"> Number of teachers in primary schools in urban and rural areas</w:t>
      </w:r>
    </w:p>
    <w:p w:rsidR="00C955E4" w:rsidRPr="00486952" w:rsidRDefault="00C955E4" w:rsidP="00D3425D">
      <w:pPr>
        <w:spacing w:line="240" w:lineRule="auto"/>
        <w:rPr>
          <w:rFonts w:ascii="Book Antiqua" w:hAnsi="Book Antiqua"/>
        </w:rPr>
      </w:pPr>
      <w:r w:rsidRPr="00486952">
        <w:rPr>
          <w:rFonts w:ascii="Book Antiqua" w:hAnsi="Book Antiqua"/>
          <w:noProof/>
          <w:lang w:eastAsia="en-US"/>
        </w:rPr>
        <w:drawing>
          <wp:inline distT="0" distB="0" distL="0" distR="0" wp14:anchorId="0189D830" wp14:editId="20374CA8">
            <wp:extent cx="5943600" cy="3152633"/>
            <wp:effectExtent l="19050" t="0" r="0" b="0"/>
            <wp:docPr id="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1">
                      <a:grayscl/>
                    </a:blip>
                    <a:srcRect/>
                    <a:stretch>
                      <a:fillRect/>
                    </a:stretch>
                  </pic:blipFill>
                  <pic:spPr bwMode="auto">
                    <a:xfrm>
                      <a:off x="0" y="0"/>
                      <a:ext cx="5943600" cy="3152633"/>
                    </a:xfrm>
                    <a:prstGeom prst="rect">
                      <a:avLst/>
                    </a:prstGeom>
                    <a:noFill/>
                    <a:ln w="9525">
                      <a:noFill/>
                      <a:miter lim="800000"/>
                      <a:headEnd/>
                      <a:tailEnd/>
                    </a:ln>
                  </pic:spPr>
                </pic:pic>
              </a:graphicData>
            </a:graphic>
          </wp:inline>
        </w:drawing>
      </w:r>
    </w:p>
    <w:p w:rsidR="00C955E4" w:rsidRPr="00486952" w:rsidRDefault="00C955E4" w:rsidP="00D3425D">
      <w:pPr>
        <w:spacing w:line="240" w:lineRule="auto"/>
        <w:rPr>
          <w:rFonts w:ascii="Book Antiqua" w:hAnsi="Book Antiqua"/>
        </w:rPr>
      </w:pPr>
    </w:p>
    <w:p w:rsidR="00C955E4" w:rsidRPr="00486952" w:rsidRDefault="00C955E4" w:rsidP="00D3425D">
      <w:pPr>
        <w:spacing w:line="240" w:lineRule="auto"/>
        <w:rPr>
          <w:rFonts w:ascii="Book Antiqua" w:hAnsi="Book Antiqua"/>
        </w:rPr>
      </w:pPr>
    </w:p>
    <w:p w:rsidR="00C955E4" w:rsidRPr="00486952" w:rsidRDefault="00C955E4" w:rsidP="00D3425D">
      <w:pPr>
        <w:spacing w:line="240" w:lineRule="auto"/>
        <w:contextualSpacing/>
        <w:rPr>
          <w:rFonts w:ascii="Book Antiqua" w:hAnsi="Book Antiqua"/>
          <w:u w:val="single"/>
        </w:rPr>
      </w:pPr>
    </w:p>
    <w:p w:rsidR="009D518A" w:rsidRPr="00486952" w:rsidRDefault="009D518A" w:rsidP="00D3425D">
      <w:pPr>
        <w:spacing w:line="240" w:lineRule="auto"/>
        <w:contextualSpacing/>
        <w:rPr>
          <w:rFonts w:ascii="Book Antiqua" w:hAnsi="Book Antiqua"/>
        </w:rPr>
      </w:pPr>
    </w:p>
    <w:p w:rsidR="009D518A" w:rsidRPr="00486952" w:rsidRDefault="009D518A" w:rsidP="00D3425D">
      <w:pPr>
        <w:spacing w:line="240" w:lineRule="auto"/>
        <w:contextualSpacing/>
        <w:rPr>
          <w:rFonts w:ascii="Book Antiqua" w:hAnsi="Book Antiqua"/>
        </w:rPr>
      </w:pPr>
    </w:p>
    <w:p w:rsidR="009D518A" w:rsidRPr="00486952" w:rsidRDefault="009D518A" w:rsidP="00D3425D">
      <w:pPr>
        <w:spacing w:line="240" w:lineRule="auto"/>
        <w:contextualSpacing/>
        <w:rPr>
          <w:rFonts w:ascii="Book Antiqua" w:hAnsi="Book Antiqua"/>
        </w:rPr>
      </w:pPr>
    </w:p>
    <w:p w:rsidR="00C955E4" w:rsidRPr="00486952" w:rsidRDefault="00AD5E56" w:rsidP="00D3425D">
      <w:pPr>
        <w:spacing w:line="240" w:lineRule="auto"/>
        <w:contextualSpacing/>
        <w:rPr>
          <w:rFonts w:ascii="Book Antiqua" w:hAnsi="Book Antiqua"/>
        </w:rPr>
      </w:pPr>
      <w:r w:rsidRPr="00486952">
        <w:rPr>
          <w:rFonts w:ascii="Book Antiqua" w:hAnsi="Book Antiqua"/>
        </w:rPr>
        <w:t>Table 13</w:t>
      </w:r>
      <w:r w:rsidR="00A26FEC" w:rsidRPr="00486952">
        <w:rPr>
          <w:rFonts w:ascii="Book Antiqua" w:hAnsi="Book Antiqua"/>
        </w:rPr>
        <w:t>:</w:t>
      </w:r>
      <w:r w:rsidR="00C955E4" w:rsidRPr="00486952">
        <w:rPr>
          <w:rFonts w:ascii="Book Antiqua" w:hAnsi="Book Antiqua"/>
        </w:rPr>
        <w:t xml:space="preserve">   Primary net enrolment rates in urban and rural areas</w:t>
      </w:r>
    </w:p>
    <w:p w:rsidR="00C955E4" w:rsidRPr="00486952" w:rsidRDefault="00C955E4" w:rsidP="00D3425D">
      <w:pPr>
        <w:spacing w:line="240" w:lineRule="auto"/>
        <w:rPr>
          <w:rFonts w:ascii="Book Antiqua" w:hAnsi="Book Antiqua"/>
        </w:rPr>
      </w:pPr>
      <w:r w:rsidRPr="00486952">
        <w:rPr>
          <w:rFonts w:ascii="Book Antiqua" w:hAnsi="Book Antiqua"/>
          <w:noProof/>
          <w:lang w:eastAsia="en-US"/>
        </w:rPr>
        <w:drawing>
          <wp:inline distT="0" distB="0" distL="0" distR="0" wp14:anchorId="04848AC0" wp14:editId="6BCB8BD3">
            <wp:extent cx="5943600" cy="3194599"/>
            <wp:effectExtent l="19050" t="0" r="0" b="0"/>
            <wp:docPr id="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a:srcRect/>
                    <a:stretch>
                      <a:fillRect/>
                    </a:stretch>
                  </pic:blipFill>
                  <pic:spPr bwMode="auto">
                    <a:xfrm>
                      <a:off x="0" y="0"/>
                      <a:ext cx="5943600" cy="3194599"/>
                    </a:xfrm>
                    <a:prstGeom prst="rect">
                      <a:avLst/>
                    </a:prstGeom>
                    <a:noFill/>
                    <a:ln w="9525">
                      <a:noFill/>
                      <a:miter lim="800000"/>
                      <a:headEnd/>
                      <a:tailEnd/>
                    </a:ln>
                  </pic:spPr>
                </pic:pic>
              </a:graphicData>
            </a:graphic>
          </wp:inline>
        </w:drawing>
      </w:r>
    </w:p>
    <w:p w:rsidR="00C955E4" w:rsidRPr="00486952" w:rsidRDefault="00C955E4" w:rsidP="00D3425D">
      <w:pPr>
        <w:spacing w:line="240" w:lineRule="auto"/>
        <w:rPr>
          <w:rFonts w:ascii="Book Antiqua" w:hAnsi="Book Antiqua"/>
        </w:rPr>
      </w:pPr>
    </w:p>
    <w:p w:rsidR="00026697" w:rsidRPr="00486952" w:rsidRDefault="00026697" w:rsidP="00D3425D">
      <w:pPr>
        <w:spacing w:line="240" w:lineRule="auto"/>
        <w:contextualSpacing/>
        <w:rPr>
          <w:rFonts w:ascii="Book Antiqua" w:hAnsi="Book Antiqua"/>
        </w:rPr>
      </w:pPr>
    </w:p>
    <w:p w:rsidR="00026697" w:rsidRPr="00486952" w:rsidRDefault="00026697" w:rsidP="00D3425D">
      <w:pPr>
        <w:spacing w:line="240" w:lineRule="auto"/>
        <w:contextualSpacing/>
        <w:rPr>
          <w:rFonts w:ascii="Book Antiqua" w:hAnsi="Book Antiqua"/>
        </w:rPr>
      </w:pPr>
    </w:p>
    <w:p w:rsidR="00893EF7" w:rsidRPr="00486952" w:rsidRDefault="00AD5E56" w:rsidP="00D3425D">
      <w:pPr>
        <w:spacing w:line="240" w:lineRule="auto"/>
        <w:contextualSpacing/>
        <w:rPr>
          <w:rFonts w:ascii="Book Antiqua" w:hAnsi="Book Antiqua"/>
        </w:rPr>
      </w:pPr>
      <w:r w:rsidRPr="00486952">
        <w:rPr>
          <w:rFonts w:ascii="Book Antiqua" w:hAnsi="Book Antiqua"/>
        </w:rPr>
        <w:t>Table 14</w:t>
      </w:r>
      <w:r w:rsidR="007E7B93" w:rsidRPr="00486952">
        <w:rPr>
          <w:rFonts w:ascii="Book Antiqua" w:hAnsi="Book Antiqua"/>
        </w:rPr>
        <w:t>:</w:t>
      </w:r>
      <w:r w:rsidR="00893EF7" w:rsidRPr="00486952">
        <w:rPr>
          <w:rFonts w:ascii="Book Antiqua" w:hAnsi="Book Antiqua"/>
        </w:rPr>
        <w:t xml:space="preserve">   Literacy rates in urban and rural areas</w:t>
      </w:r>
    </w:p>
    <w:p w:rsidR="007E7B93" w:rsidRPr="00486952" w:rsidRDefault="00893EF7" w:rsidP="00D3425D">
      <w:pPr>
        <w:spacing w:line="240" w:lineRule="auto"/>
        <w:rPr>
          <w:rFonts w:ascii="Book Antiqua" w:hAnsi="Book Antiqua"/>
        </w:rPr>
      </w:pPr>
      <w:r w:rsidRPr="00486952">
        <w:rPr>
          <w:rFonts w:ascii="Book Antiqua" w:hAnsi="Book Antiqua"/>
          <w:noProof/>
          <w:lang w:eastAsia="en-US"/>
        </w:rPr>
        <w:drawing>
          <wp:inline distT="0" distB="0" distL="0" distR="0" wp14:anchorId="7AC01C51" wp14:editId="370B3ED8">
            <wp:extent cx="5943600" cy="3557934"/>
            <wp:effectExtent l="19050" t="0" r="0" b="0"/>
            <wp:docPr id="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3">
                      <a:duotone>
                        <a:schemeClr val="accent4">
                          <a:shade val="45000"/>
                          <a:satMod val="135000"/>
                        </a:schemeClr>
                        <a:prstClr val="white"/>
                      </a:duotone>
                    </a:blip>
                    <a:srcRect/>
                    <a:stretch>
                      <a:fillRect/>
                    </a:stretch>
                  </pic:blipFill>
                  <pic:spPr bwMode="auto">
                    <a:xfrm>
                      <a:off x="0" y="0"/>
                      <a:ext cx="5943600" cy="3557934"/>
                    </a:xfrm>
                    <a:prstGeom prst="rect">
                      <a:avLst/>
                    </a:prstGeom>
                    <a:noFill/>
                    <a:ln w="9525">
                      <a:noFill/>
                      <a:miter lim="800000"/>
                      <a:headEnd/>
                      <a:tailEnd/>
                    </a:ln>
                  </pic:spPr>
                </pic:pic>
              </a:graphicData>
            </a:graphic>
          </wp:inline>
        </w:drawing>
      </w:r>
    </w:p>
    <w:p w:rsidR="00487446" w:rsidRPr="00486952" w:rsidRDefault="00487446" w:rsidP="00D3425D">
      <w:pPr>
        <w:spacing w:line="240" w:lineRule="auto"/>
        <w:contextualSpacing/>
        <w:rPr>
          <w:rFonts w:ascii="Book Antiqua" w:hAnsi="Book Antiqua"/>
        </w:rPr>
      </w:pPr>
    </w:p>
    <w:p w:rsidR="00B41DAA" w:rsidRDefault="00B41DAA">
      <w:pPr>
        <w:widowControl/>
        <w:adjustRightInd/>
        <w:spacing w:after="200" w:line="276" w:lineRule="auto"/>
        <w:jc w:val="left"/>
        <w:textAlignment w:val="auto"/>
        <w:rPr>
          <w:rFonts w:ascii="Book Antiqua" w:hAnsi="Book Antiqua"/>
        </w:rPr>
      </w:pPr>
      <w:r>
        <w:rPr>
          <w:rFonts w:ascii="Book Antiqua" w:hAnsi="Book Antiqua"/>
        </w:rPr>
        <w:br w:type="page"/>
      </w:r>
    </w:p>
    <w:p w:rsidR="00893EF7" w:rsidRPr="00486952" w:rsidRDefault="00A53118" w:rsidP="00D3425D">
      <w:pPr>
        <w:spacing w:line="240" w:lineRule="auto"/>
        <w:contextualSpacing/>
        <w:rPr>
          <w:rFonts w:ascii="Book Antiqua" w:hAnsi="Book Antiqua"/>
        </w:rPr>
      </w:pPr>
      <w:r w:rsidRPr="00486952">
        <w:rPr>
          <w:rFonts w:ascii="Book Antiqua" w:hAnsi="Book Antiqua"/>
        </w:rPr>
        <w:lastRenderedPageBreak/>
        <w:t>Table 15</w:t>
      </w:r>
      <w:r w:rsidR="007E7B93" w:rsidRPr="00486952">
        <w:rPr>
          <w:rFonts w:ascii="Book Antiqua" w:hAnsi="Book Antiqua"/>
        </w:rPr>
        <w:t xml:space="preserve">: </w:t>
      </w:r>
      <w:r w:rsidR="00893EF7" w:rsidRPr="00486952">
        <w:rPr>
          <w:rFonts w:ascii="Book Antiqua" w:hAnsi="Book Antiqua"/>
        </w:rPr>
        <w:t>District with high gender disparity</w:t>
      </w:r>
    </w:p>
    <w:p w:rsidR="00893EF7" w:rsidRPr="00486952" w:rsidRDefault="00893EF7" w:rsidP="00D3425D">
      <w:pPr>
        <w:spacing w:line="240" w:lineRule="auto"/>
        <w:rPr>
          <w:rFonts w:ascii="Book Antiqua" w:hAnsi="Book Antiqua"/>
        </w:rPr>
      </w:pPr>
      <w:r w:rsidRPr="00486952">
        <w:rPr>
          <w:rFonts w:ascii="Book Antiqua" w:hAnsi="Book Antiqua"/>
          <w:noProof/>
          <w:lang w:eastAsia="en-US"/>
        </w:rPr>
        <w:drawing>
          <wp:inline distT="0" distB="0" distL="0" distR="0" wp14:anchorId="4576C234" wp14:editId="780527A5">
            <wp:extent cx="5943600" cy="2805193"/>
            <wp:effectExtent l="19050" t="0" r="0" b="0"/>
            <wp:docPr id="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4">
                      <a:duotone>
                        <a:prstClr val="black"/>
                        <a:srgbClr val="D9C3A5">
                          <a:tint val="50000"/>
                          <a:satMod val="180000"/>
                        </a:srgbClr>
                      </a:duotone>
                    </a:blip>
                    <a:srcRect/>
                    <a:stretch>
                      <a:fillRect/>
                    </a:stretch>
                  </pic:blipFill>
                  <pic:spPr bwMode="auto">
                    <a:xfrm>
                      <a:off x="0" y="0"/>
                      <a:ext cx="5943600" cy="2805193"/>
                    </a:xfrm>
                    <a:prstGeom prst="rect">
                      <a:avLst/>
                    </a:prstGeom>
                    <a:noFill/>
                    <a:ln w="9525">
                      <a:noFill/>
                      <a:miter lim="800000"/>
                      <a:headEnd/>
                      <a:tailEnd/>
                    </a:ln>
                  </pic:spPr>
                </pic:pic>
              </a:graphicData>
            </a:graphic>
          </wp:inline>
        </w:drawing>
      </w:r>
      <w:r w:rsidRPr="00486952">
        <w:rPr>
          <w:rFonts w:ascii="Book Antiqua" w:hAnsi="Book Antiqua"/>
          <w:noProof/>
          <w:lang w:eastAsia="en-US"/>
        </w:rPr>
        <w:drawing>
          <wp:inline distT="0" distB="0" distL="0" distR="0" wp14:anchorId="78CECE36" wp14:editId="30C9F5C3">
            <wp:extent cx="5943600" cy="3758339"/>
            <wp:effectExtent l="19050" t="0" r="0" b="0"/>
            <wp:docPr id="3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a:duotone>
                        <a:prstClr val="black"/>
                        <a:srgbClr val="D9C3A5">
                          <a:tint val="50000"/>
                          <a:satMod val="180000"/>
                        </a:srgbClr>
                      </a:duotone>
                    </a:blip>
                    <a:srcRect/>
                    <a:stretch>
                      <a:fillRect/>
                    </a:stretch>
                  </pic:blipFill>
                  <pic:spPr bwMode="auto">
                    <a:xfrm>
                      <a:off x="0" y="0"/>
                      <a:ext cx="5943600" cy="3758339"/>
                    </a:xfrm>
                    <a:prstGeom prst="rect">
                      <a:avLst/>
                    </a:prstGeom>
                    <a:noFill/>
                    <a:ln w="9525">
                      <a:noFill/>
                      <a:miter lim="800000"/>
                      <a:headEnd/>
                      <a:tailEnd/>
                    </a:ln>
                  </pic:spPr>
                </pic:pic>
              </a:graphicData>
            </a:graphic>
          </wp:inline>
        </w:drawing>
      </w:r>
    </w:p>
    <w:p w:rsidR="00893EF7" w:rsidRPr="00486952" w:rsidRDefault="00893EF7" w:rsidP="00D3425D">
      <w:pPr>
        <w:spacing w:line="240" w:lineRule="auto"/>
        <w:rPr>
          <w:rFonts w:ascii="Book Antiqua" w:hAnsi="Book Antiqua"/>
        </w:rPr>
      </w:pPr>
    </w:p>
    <w:p w:rsidR="00893EF7" w:rsidRPr="00486952" w:rsidRDefault="00893EF7" w:rsidP="00D3425D">
      <w:pPr>
        <w:spacing w:line="240" w:lineRule="auto"/>
        <w:rPr>
          <w:rFonts w:ascii="Book Antiqua" w:hAnsi="Book Antiqua"/>
        </w:rPr>
      </w:pPr>
    </w:p>
    <w:p w:rsidR="00103639" w:rsidRPr="00486952" w:rsidRDefault="00103639" w:rsidP="00D3425D">
      <w:pPr>
        <w:spacing w:line="240" w:lineRule="auto"/>
        <w:rPr>
          <w:rFonts w:ascii="Book Antiqua" w:hAnsi="Book Antiqua"/>
          <w:b/>
          <w:sz w:val="32"/>
          <w:szCs w:val="32"/>
          <w:u w:val="single"/>
        </w:rPr>
      </w:pPr>
    </w:p>
    <w:p w:rsidR="00103639" w:rsidRPr="00486952" w:rsidRDefault="00103639" w:rsidP="00D3425D">
      <w:pPr>
        <w:spacing w:line="240" w:lineRule="auto"/>
        <w:rPr>
          <w:rFonts w:ascii="Book Antiqua" w:hAnsi="Book Antiqua"/>
          <w:b/>
          <w:sz w:val="32"/>
          <w:szCs w:val="32"/>
          <w:u w:val="single"/>
        </w:rPr>
      </w:pPr>
    </w:p>
    <w:p w:rsidR="00103639" w:rsidRPr="00486952" w:rsidRDefault="00103639" w:rsidP="00D3425D">
      <w:pPr>
        <w:spacing w:line="240" w:lineRule="auto"/>
        <w:rPr>
          <w:rFonts w:ascii="Book Antiqua" w:hAnsi="Book Antiqua"/>
          <w:b/>
          <w:sz w:val="32"/>
          <w:szCs w:val="32"/>
          <w:u w:val="single"/>
        </w:rPr>
      </w:pPr>
    </w:p>
    <w:p w:rsidR="00103639" w:rsidRPr="00486952" w:rsidRDefault="00103639" w:rsidP="00D3425D">
      <w:pPr>
        <w:spacing w:line="240" w:lineRule="auto"/>
        <w:rPr>
          <w:rFonts w:ascii="Book Antiqua" w:hAnsi="Book Antiqua"/>
          <w:b/>
          <w:sz w:val="32"/>
          <w:szCs w:val="32"/>
          <w:u w:val="single"/>
        </w:rPr>
      </w:pPr>
    </w:p>
    <w:p w:rsidR="00B41DAA" w:rsidRDefault="00B41DAA">
      <w:pPr>
        <w:widowControl/>
        <w:adjustRightInd/>
        <w:spacing w:after="200" w:line="276" w:lineRule="auto"/>
        <w:jc w:val="left"/>
        <w:textAlignment w:val="auto"/>
        <w:rPr>
          <w:rFonts w:ascii="Book Antiqua" w:hAnsi="Book Antiqua"/>
          <w:b/>
          <w:sz w:val="32"/>
          <w:szCs w:val="32"/>
          <w:u w:val="single"/>
        </w:rPr>
      </w:pPr>
      <w:r>
        <w:rPr>
          <w:rFonts w:ascii="Book Antiqua" w:hAnsi="Book Antiqua"/>
          <w:b/>
          <w:sz w:val="32"/>
          <w:szCs w:val="32"/>
          <w:u w:val="single"/>
        </w:rPr>
        <w:br w:type="page"/>
      </w:r>
    </w:p>
    <w:p w:rsidR="00EB207E" w:rsidRPr="00486952" w:rsidRDefault="00EB207E" w:rsidP="00D3425D">
      <w:pPr>
        <w:spacing w:line="240" w:lineRule="auto"/>
        <w:rPr>
          <w:rFonts w:ascii="Book Antiqua" w:hAnsi="Book Antiqua"/>
          <w:b/>
          <w:sz w:val="32"/>
          <w:szCs w:val="32"/>
          <w:u w:val="single"/>
        </w:rPr>
      </w:pPr>
      <w:r w:rsidRPr="00486952">
        <w:rPr>
          <w:rFonts w:ascii="Book Antiqua" w:hAnsi="Book Antiqua"/>
          <w:b/>
          <w:sz w:val="32"/>
          <w:szCs w:val="32"/>
          <w:u w:val="single"/>
        </w:rPr>
        <w:lastRenderedPageBreak/>
        <w:t>Annexure-II</w:t>
      </w:r>
    </w:p>
    <w:p w:rsidR="00893EF7" w:rsidRPr="00486952" w:rsidRDefault="00893EF7" w:rsidP="00D3425D">
      <w:pPr>
        <w:tabs>
          <w:tab w:val="left" w:pos="4094"/>
        </w:tabs>
        <w:spacing w:line="240" w:lineRule="auto"/>
        <w:rPr>
          <w:rFonts w:ascii="Book Antiqua" w:hAnsi="Book Antiqua"/>
        </w:rPr>
      </w:pPr>
    </w:p>
    <w:p w:rsidR="00C955E4" w:rsidRPr="00486952" w:rsidRDefault="00C955E4" w:rsidP="00D3425D">
      <w:pPr>
        <w:spacing w:line="240" w:lineRule="auto"/>
        <w:contextualSpacing/>
        <w:rPr>
          <w:rFonts w:ascii="Book Antiqua" w:hAnsi="Book Antiqua"/>
        </w:rPr>
      </w:pPr>
    </w:p>
    <w:p w:rsidR="007E3257" w:rsidRPr="00486952" w:rsidRDefault="007E3257" w:rsidP="00D3425D">
      <w:pPr>
        <w:spacing w:line="240" w:lineRule="auto"/>
        <w:rPr>
          <w:rFonts w:ascii="Book Antiqua" w:hAnsi="Book Antiqua"/>
          <w:u w:val="single"/>
        </w:rPr>
      </w:pPr>
    </w:p>
    <w:p w:rsidR="00510962" w:rsidRPr="00486952" w:rsidRDefault="00510962" w:rsidP="00D3425D">
      <w:pPr>
        <w:spacing w:line="240" w:lineRule="auto"/>
        <w:rPr>
          <w:rFonts w:ascii="Book Antiqua" w:hAnsi="Book Antiqua"/>
        </w:rPr>
      </w:pPr>
    </w:p>
    <w:p w:rsidR="00510962" w:rsidRPr="00486952" w:rsidRDefault="00510962" w:rsidP="00D3425D">
      <w:pPr>
        <w:spacing w:line="240" w:lineRule="auto"/>
        <w:rPr>
          <w:rFonts w:ascii="Book Antiqua" w:hAnsi="Book Antiqua"/>
        </w:rPr>
      </w:pPr>
    </w:p>
    <w:p w:rsidR="006A6CE0" w:rsidRPr="00486952" w:rsidRDefault="006A6CE0" w:rsidP="00D3425D">
      <w:pPr>
        <w:spacing w:line="240" w:lineRule="auto"/>
        <w:rPr>
          <w:rFonts w:ascii="Book Antiqua" w:hAnsi="Book Antiqua"/>
        </w:rPr>
      </w:pPr>
    </w:p>
    <w:p w:rsidR="006A6CE0" w:rsidRPr="00486952" w:rsidRDefault="006A6CE0" w:rsidP="00D3425D">
      <w:pPr>
        <w:spacing w:line="240" w:lineRule="auto"/>
        <w:rPr>
          <w:rFonts w:ascii="Book Antiqua" w:hAnsi="Book Antiqua"/>
        </w:rPr>
      </w:pPr>
      <w:r w:rsidRPr="00486952">
        <w:rPr>
          <w:rFonts w:ascii="Book Antiqua" w:hAnsi="Book Antiqua"/>
          <w:noProof/>
          <w:lang w:eastAsia="en-US"/>
        </w:rPr>
        <w:drawing>
          <wp:inline distT="0" distB="0" distL="0" distR="0" wp14:anchorId="4EE61554" wp14:editId="6BCD0909">
            <wp:extent cx="5943600" cy="4520381"/>
            <wp:effectExtent l="19050" t="0" r="0" b="0"/>
            <wp:docPr id="335" name="Picture 28" descr="http://upload.wikimedia.org/wikipedia/en/8/87/Literacy_Map_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en/8/87/Literacy_Map_Pakistan.jpg"/>
                    <pic:cNvPicPr>
                      <a:picLocks noChangeAspect="1" noChangeArrowheads="1"/>
                    </pic:cNvPicPr>
                  </pic:nvPicPr>
                  <pic:blipFill>
                    <a:blip r:embed="rId336"/>
                    <a:srcRect/>
                    <a:stretch>
                      <a:fillRect/>
                    </a:stretch>
                  </pic:blipFill>
                  <pic:spPr bwMode="auto">
                    <a:xfrm>
                      <a:off x="0" y="0"/>
                      <a:ext cx="5943600" cy="4520381"/>
                    </a:xfrm>
                    <a:prstGeom prst="rect">
                      <a:avLst/>
                    </a:prstGeom>
                    <a:noFill/>
                    <a:ln w="9525">
                      <a:noFill/>
                      <a:miter lim="800000"/>
                      <a:headEnd/>
                      <a:tailEnd/>
                    </a:ln>
                  </pic:spPr>
                </pic:pic>
              </a:graphicData>
            </a:graphic>
          </wp:inline>
        </w:drawing>
      </w:r>
    </w:p>
    <w:p w:rsidR="006A6CE0" w:rsidRPr="00486952" w:rsidRDefault="006A6CE0" w:rsidP="00D3425D">
      <w:pPr>
        <w:spacing w:line="240" w:lineRule="auto"/>
        <w:rPr>
          <w:rFonts w:ascii="Book Antiqua" w:hAnsi="Book Antiqua"/>
        </w:rPr>
      </w:pPr>
    </w:p>
    <w:p w:rsidR="006A6CE0" w:rsidRPr="00486952" w:rsidRDefault="006A6CE0" w:rsidP="00D3425D">
      <w:pPr>
        <w:tabs>
          <w:tab w:val="left" w:pos="6792"/>
        </w:tabs>
        <w:spacing w:line="240" w:lineRule="auto"/>
        <w:rPr>
          <w:rFonts w:ascii="Book Antiqua" w:hAnsi="Book Antiqua"/>
          <w:b/>
          <w:iCs/>
          <w:sz w:val="32"/>
          <w:szCs w:val="32"/>
        </w:rPr>
      </w:pPr>
    </w:p>
    <w:p w:rsidR="006A6CE0" w:rsidRPr="00486952" w:rsidRDefault="006A6CE0" w:rsidP="00D3425D">
      <w:pPr>
        <w:tabs>
          <w:tab w:val="left" w:pos="6792"/>
        </w:tabs>
        <w:spacing w:line="240" w:lineRule="auto"/>
        <w:rPr>
          <w:rFonts w:ascii="Book Antiqua" w:hAnsi="Book Antiqua"/>
        </w:rPr>
      </w:pPr>
      <w:r w:rsidRPr="00486952">
        <w:rPr>
          <w:rFonts w:ascii="Book Antiqua" w:hAnsi="Book Antiqua"/>
          <w:b/>
          <w:bCs/>
        </w:rPr>
        <w:t>Source:</w:t>
      </w:r>
      <w:r w:rsidRPr="00486952">
        <w:rPr>
          <w:rFonts w:ascii="Book Antiqua" w:hAnsi="Book Antiqua"/>
        </w:rPr>
        <w:t xml:space="preserve"> Sample taken from the public domain USGS Digital Raster Graphic file o44072d6.tif for the Stowe, VT quadrangle</w:t>
      </w:r>
    </w:p>
    <w:p w:rsidR="006A6CE0" w:rsidRPr="00486952" w:rsidRDefault="006A6CE0" w:rsidP="00D3425D">
      <w:pPr>
        <w:tabs>
          <w:tab w:val="left" w:pos="6792"/>
        </w:tabs>
        <w:spacing w:line="240" w:lineRule="auto"/>
        <w:rPr>
          <w:rFonts w:ascii="Book Antiqua" w:hAnsi="Book Antiqua"/>
          <w:b/>
          <w:iCs/>
          <w:noProof/>
          <w:sz w:val="32"/>
          <w:szCs w:val="32"/>
          <w:lang w:eastAsia="en-US"/>
        </w:rPr>
      </w:pPr>
    </w:p>
    <w:p w:rsidR="006A6CE0" w:rsidRPr="00486952" w:rsidRDefault="006A6CE0" w:rsidP="00D3425D">
      <w:pPr>
        <w:spacing w:line="240" w:lineRule="auto"/>
        <w:rPr>
          <w:rFonts w:ascii="Book Antiqua" w:hAnsi="Book Antiqua"/>
        </w:rPr>
      </w:pPr>
    </w:p>
    <w:p w:rsidR="006A6CE0" w:rsidRPr="00486952" w:rsidRDefault="006A6CE0" w:rsidP="00D3425D">
      <w:pPr>
        <w:spacing w:line="240" w:lineRule="auto"/>
        <w:rPr>
          <w:rFonts w:ascii="Book Antiqua" w:hAnsi="Book Antiqua"/>
        </w:rPr>
      </w:pPr>
    </w:p>
    <w:p w:rsidR="00510962" w:rsidRPr="00486952" w:rsidRDefault="00510962" w:rsidP="00D3425D">
      <w:pPr>
        <w:spacing w:line="240" w:lineRule="auto"/>
        <w:rPr>
          <w:rFonts w:ascii="Book Antiqua" w:hAnsi="Book Antiqua"/>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AB11E5" w:rsidRPr="00486952" w:rsidRDefault="00AB11E5" w:rsidP="00D3425D">
      <w:pPr>
        <w:spacing w:line="240" w:lineRule="auto"/>
        <w:rPr>
          <w:rFonts w:ascii="Book Antiqua" w:eastAsia="Times New Roman" w:hAnsi="Book Antiqua"/>
          <w:u w:val="single"/>
          <w:lang w:eastAsia="en-US"/>
        </w:rPr>
      </w:pPr>
    </w:p>
    <w:p w:rsidR="00AB11E5" w:rsidRPr="00486952" w:rsidRDefault="00AB11E5" w:rsidP="00D3425D">
      <w:pPr>
        <w:spacing w:line="240" w:lineRule="auto"/>
        <w:rPr>
          <w:rFonts w:ascii="Book Antiqua" w:eastAsia="Times New Roman" w:hAnsi="Book Antiqua"/>
          <w:u w:val="single"/>
          <w:lang w:eastAsia="en-US"/>
        </w:rPr>
      </w:pPr>
    </w:p>
    <w:p w:rsidR="00510962" w:rsidRDefault="00510962" w:rsidP="00D3425D">
      <w:pPr>
        <w:spacing w:line="240" w:lineRule="auto"/>
        <w:rPr>
          <w:rFonts w:ascii="Book Antiqua" w:eastAsia="Times New Roman" w:hAnsi="Book Antiqua"/>
          <w:u w:val="single"/>
          <w:lang w:eastAsia="en-US"/>
        </w:rPr>
      </w:pPr>
      <w:r w:rsidRPr="00486952">
        <w:rPr>
          <w:rFonts w:ascii="Book Antiqua" w:eastAsia="Times New Roman" w:hAnsi="Book Antiqua"/>
          <w:u w:val="single"/>
          <w:lang w:eastAsia="en-US"/>
        </w:rPr>
        <w:t>Graph 1:</w:t>
      </w:r>
    </w:p>
    <w:p w:rsidR="00B41DAA" w:rsidRDefault="00B41DAA" w:rsidP="00D3425D">
      <w:pPr>
        <w:spacing w:line="240" w:lineRule="auto"/>
        <w:rPr>
          <w:rFonts w:ascii="Book Antiqua" w:eastAsia="Times New Roman" w:hAnsi="Book Antiqua"/>
          <w:u w:val="single"/>
          <w:lang w:eastAsia="en-US"/>
        </w:rPr>
      </w:pPr>
    </w:p>
    <w:p w:rsidR="00B41DAA" w:rsidRPr="00486952" w:rsidRDefault="00B41DAA"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lang w:eastAsia="en-US"/>
        </w:rPr>
      </w:pPr>
      <w:r w:rsidRPr="00486952">
        <w:rPr>
          <w:rFonts w:ascii="Book Antiqua" w:hAnsi="Book Antiqua"/>
          <w:noProof/>
          <w:lang w:eastAsia="en-US"/>
        </w:rPr>
        <w:drawing>
          <wp:inline distT="0" distB="0" distL="0" distR="0" wp14:anchorId="33E09016" wp14:editId="49047289">
            <wp:extent cx="5943600" cy="3742267"/>
            <wp:effectExtent l="19050" t="0" r="0" b="0"/>
            <wp:docPr id="336" name="Picture 34" descr="http://upload.wikimedia.org/wikipedia/en/c/c3/Literacy_Rate_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c/c3/Literacy_Rate_Pak.jpg"/>
                    <pic:cNvPicPr>
                      <a:picLocks noChangeAspect="1" noChangeArrowheads="1"/>
                    </pic:cNvPicPr>
                  </pic:nvPicPr>
                  <pic:blipFill>
                    <a:blip r:embed="rId337"/>
                    <a:srcRect/>
                    <a:stretch>
                      <a:fillRect/>
                    </a:stretch>
                  </pic:blipFill>
                  <pic:spPr bwMode="auto">
                    <a:xfrm>
                      <a:off x="0" y="0"/>
                      <a:ext cx="5943600" cy="3742267"/>
                    </a:xfrm>
                    <a:prstGeom prst="rect">
                      <a:avLst/>
                    </a:prstGeom>
                    <a:noFill/>
                    <a:ln w="9525">
                      <a:noFill/>
                      <a:miter lim="800000"/>
                      <a:headEnd/>
                      <a:tailEnd/>
                    </a:ln>
                  </pic:spPr>
                </pic:pic>
              </a:graphicData>
            </a:graphic>
          </wp:inline>
        </w:drawing>
      </w:r>
    </w:p>
    <w:p w:rsidR="00510962" w:rsidRPr="00486952" w:rsidRDefault="00510962" w:rsidP="00D3425D">
      <w:pPr>
        <w:spacing w:line="240" w:lineRule="auto"/>
        <w:rPr>
          <w:rFonts w:ascii="Book Antiqua" w:eastAsia="Times New Roman" w:hAnsi="Book Antiqua"/>
          <w:lang w:eastAsia="en-US"/>
        </w:rPr>
      </w:pPr>
    </w:p>
    <w:p w:rsidR="00510962" w:rsidRPr="00486952" w:rsidRDefault="00510962" w:rsidP="00D3425D">
      <w:pPr>
        <w:spacing w:line="240" w:lineRule="auto"/>
        <w:rPr>
          <w:rFonts w:ascii="Book Antiqua" w:eastAsia="Times New Roman" w:hAnsi="Book Antiqua"/>
          <w:lang w:eastAsia="en-US"/>
        </w:rPr>
      </w:pPr>
      <w:r w:rsidRPr="00486952">
        <w:rPr>
          <w:rFonts w:ascii="Book Antiqua" w:eastAsia="Times New Roman" w:hAnsi="Book Antiqua"/>
          <w:lang w:eastAsia="en-US"/>
        </w:rPr>
        <w:t>http://unesdoc.unesco.org/images/0014/001459/145959e.pdf</w:t>
      </w:r>
    </w:p>
    <w:p w:rsidR="00510962" w:rsidRPr="00486952" w:rsidRDefault="00510962" w:rsidP="00D3425D">
      <w:pPr>
        <w:spacing w:line="240" w:lineRule="auto"/>
        <w:rPr>
          <w:rFonts w:ascii="Book Antiqua" w:eastAsia="Times New Roman" w:hAnsi="Book Antiqua"/>
          <w:lang w:eastAsia="en-US"/>
        </w:rPr>
      </w:pPr>
    </w:p>
    <w:p w:rsidR="00510962" w:rsidRPr="00486952" w:rsidRDefault="00510962" w:rsidP="00D3425D">
      <w:pPr>
        <w:spacing w:line="240" w:lineRule="auto"/>
        <w:rPr>
          <w:rFonts w:ascii="Book Antiqua" w:eastAsia="Times New Roman" w:hAnsi="Book Antiqua"/>
          <w:lang w:eastAsia="en-US"/>
        </w:rPr>
      </w:pPr>
    </w:p>
    <w:p w:rsidR="00704C12" w:rsidRDefault="00510962" w:rsidP="00D3425D">
      <w:pPr>
        <w:spacing w:line="240" w:lineRule="auto"/>
        <w:rPr>
          <w:rFonts w:ascii="Book Antiqua" w:eastAsia="Times New Roman" w:hAnsi="Book Antiqua"/>
          <w:u w:val="single"/>
          <w:lang w:eastAsia="en-US"/>
        </w:rPr>
      </w:pPr>
      <w:r w:rsidRPr="00486952">
        <w:rPr>
          <w:rFonts w:ascii="Book Antiqua" w:eastAsia="Times New Roman" w:hAnsi="Book Antiqua"/>
          <w:u w:val="single"/>
          <w:lang w:eastAsia="en-US"/>
        </w:rPr>
        <w:br w:type="column"/>
      </w:r>
    </w:p>
    <w:p w:rsidR="00510962" w:rsidRPr="00486952" w:rsidRDefault="00510962" w:rsidP="00D3425D">
      <w:pPr>
        <w:spacing w:line="240" w:lineRule="auto"/>
        <w:rPr>
          <w:rFonts w:ascii="Book Antiqua" w:eastAsia="Times New Roman" w:hAnsi="Book Antiqua"/>
          <w:u w:val="single"/>
          <w:lang w:eastAsia="en-US"/>
        </w:rPr>
      </w:pPr>
      <w:r w:rsidRPr="00486952">
        <w:rPr>
          <w:rFonts w:ascii="Book Antiqua" w:eastAsia="Times New Roman" w:hAnsi="Book Antiqua"/>
          <w:u w:val="single"/>
          <w:lang w:eastAsia="en-US"/>
        </w:rPr>
        <w:t>Graph 2:</w:t>
      </w:r>
    </w:p>
    <w:p w:rsidR="00510962" w:rsidRPr="00486952" w:rsidRDefault="00510962" w:rsidP="00D3425D">
      <w:pPr>
        <w:spacing w:line="240" w:lineRule="auto"/>
        <w:rPr>
          <w:rFonts w:ascii="Book Antiqua" w:eastAsia="Times New Roman" w:hAnsi="Book Antiqua"/>
          <w:lang w:eastAsia="en-US"/>
        </w:rPr>
      </w:pPr>
    </w:p>
    <w:p w:rsidR="00510962" w:rsidRPr="00486952" w:rsidRDefault="00510962" w:rsidP="00D3425D">
      <w:pPr>
        <w:spacing w:line="240" w:lineRule="auto"/>
        <w:rPr>
          <w:rFonts w:ascii="Book Antiqua" w:eastAsia="Times New Roman" w:hAnsi="Book Antiqua"/>
          <w:lang w:eastAsia="en-US"/>
        </w:rPr>
      </w:pPr>
    </w:p>
    <w:p w:rsidR="00510962" w:rsidRPr="00486952" w:rsidRDefault="00510962" w:rsidP="00D3425D">
      <w:pPr>
        <w:spacing w:line="240" w:lineRule="auto"/>
        <w:rPr>
          <w:rFonts w:ascii="Book Antiqua" w:eastAsia="Times New Roman" w:hAnsi="Book Antiqua"/>
          <w:lang w:eastAsia="en-US"/>
        </w:rPr>
      </w:pPr>
      <w:r w:rsidRPr="00486952">
        <w:rPr>
          <w:rFonts w:ascii="Book Antiqua" w:hAnsi="Book Antiqua"/>
          <w:noProof/>
          <w:lang w:eastAsia="en-US"/>
        </w:rPr>
        <w:drawing>
          <wp:inline distT="0" distB="0" distL="0" distR="0" wp14:anchorId="4AAAC3BE" wp14:editId="14241EED">
            <wp:extent cx="5943600" cy="4246418"/>
            <wp:effectExtent l="19050" t="0" r="0" b="0"/>
            <wp:docPr id="337" name="Picture 19" descr="http://upload.wikimedia.org/wikipedia/en/d/d3/Literacy_Federal_Areas_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en/d/d3/Literacy_Federal_Areas_Pakistan.jpg"/>
                    <pic:cNvPicPr>
                      <a:picLocks noChangeAspect="1" noChangeArrowheads="1"/>
                    </pic:cNvPicPr>
                  </pic:nvPicPr>
                  <pic:blipFill>
                    <a:blip r:embed="rId338"/>
                    <a:srcRect/>
                    <a:stretch>
                      <a:fillRect/>
                    </a:stretch>
                  </pic:blipFill>
                  <pic:spPr bwMode="auto">
                    <a:xfrm>
                      <a:off x="0" y="0"/>
                      <a:ext cx="5943600" cy="4246418"/>
                    </a:xfrm>
                    <a:prstGeom prst="rect">
                      <a:avLst/>
                    </a:prstGeom>
                    <a:noFill/>
                    <a:ln w="9525">
                      <a:noFill/>
                      <a:miter lim="800000"/>
                      <a:headEnd/>
                      <a:tailEnd/>
                    </a:ln>
                  </pic:spPr>
                </pic:pic>
              </a:graphicData>
            </a:graphic>
          </wp:inline>
        </w:drawing>
      </w: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lang w:eastAsia="en-US"/>
        </w:rPr>
      </w:pPr>
      <w:r w:rsidRPr="00486952">
        <w:rPr>
          <w:rFonts w:ascii="Book Antiqua" w:eastAsia="Times New Roman" w:hAnsi="Book Antiqua"/>
          <w:lang w:eastAsia="en-US"/>
        </w:rPr>
        <w:t xml:space="preserve">Source: </w:t>
      </w:r>
      <w:hyperlink r:id="rId339" w:history="1">
        <w:r w:rsidRPr="00486952">
          <w:rPr>
            <w:rStyle w:val="Hyperlink"/>
            <w:rFonts w:ascii="Book Antiqua" w:hAnsi="Book Antiqua"/>
          </w:rPr>
          <w:t>http://www.statpak.gov.pk/depts/fbs/statistics/pslm_prov2006-07/2.14a.pdf</w:t>
        </w:r>
      </w:hyperlink>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p>
    <w:p w:rsidR="00B41DAA" w:rsidRDefault="00B41DAA">
      <w:pPr>
        <w:widowControl/>
        <w:adjustRightInd/>
        <w:spacing w:after="200" w:line="276" w:lineRule="auto"/>
        <w:jc w:val="left"/>
        <w:textAlignment w:val="auto"/>
        <w:rPr>
          <w:rFonts w:ascii="Book Antiqua" w:eastAsia="Times New Roman" w:hAnsi="Book Antiqua"/>
          <w:u w:val="single"/>
          <w:lang w:eastAsia="en-US"/>
        </w:rPr>
      </w:pPr>
      <w:r>
        <w:rPr>
          <w:rFonts w:ascii="Book Antiqua" w:eastAsia="Times New Roman" w:hAnsi="Book Antiqua"/>
          <w:u w:val="single"/>
          <w:lang w:eastAsia="en-US"/>
        </w:rPr>
        <w:br w:type="page"/>
      </w:r>
    </w:p>
    <w:p w:rsidR="00704C12" w:rsidRDefault="00704C1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eastAsia="Times New Roman" w:hAnsi="Book Antiqua"/>
          <w:u w:val="single"/>
          <w:lang w:eastAsia="en-US"/>
        </w:rPr>
      </w:pPr>
      <w:bookmarkStart w:id="0" w:name="_GoBack"/>
      <w:bookmarkEnd w:id="0"/>
      <w:r w:rsidRPr="00486952">
        <w:rPr>
          <w:rFonts w:ascii="Book Antiqua" w:eastAsia="Times New Roman" w:hAnsi="Book Antiqua"/>
          <w:u w:val="single"/>
          <w:lang w:eastAsia="en-US"/>
        </w:rPr>
        <w:t>Graph 3:</w:t>
      </w:r>
    </w:p>
    <w:p w:rsidR="00510962" w:rsidRPr="00486952" w:rsidRDefault="00510962" w:rsidP="00D3425D">
      <w:pPr>
        <w:spacing w:line="240" w:lineRule="auto"/>
        <w:rPr>
          <w:rFonts w:ascii="Book Antiqua" w:eastAsia="Times New Roman" w:hAnsi="Book Antiqua"/>
          <w:lang w:eastAsia="en-US"/>
        </w:rPr>
      </w:pPr>
    </w:p>
    <w:p w:rsidR="00510962" w:rsidRPr="00486952" w:rsidRDefault="00510962" w:rsidP="00D3425D">
      <w:pPr>
        <w:spacing w:line="240" w:lineRule="auto"/>
        <w:rPr>
          <w:rFonts w:ascii="Book Antiqua" w:eastAsia="Times New Roman" w:hAnsi="Book Antiqua"/>
          <w:lang w:eastAsia="en-US"/>
        </w:rPr>
      </w:pPr>
    </w:p>
    <w:p w:rsidR="00510962" w:rsidRPr="00486952" w:rsidRDefault="00510962" w:rsidP="00D3425D">
      <w:pPr>
        <w:spacing w:line="240" w:lineRule="auto"/>
        <w:rPr>
          <w:rFonts w:ascii="Book Antiqua" w:eastAsia="Times New Roman" w:hAnsi="Book Antiqua"/>
          <w:lang w:eastAsia="en-US"/>
        </w:rPr>
      </w:pPr>
      <w:r w:rsidRPr="00486952">
        <w:rPr>
          <w:rFonts w:ascii="Book Antiqua" w:hAnsi="Book Antiqua"/>
          <w:noProof/>
          <w:lang w:eastAsia="en-US"/>
        </w:rPr>
        <w:drawing>
          <wp:inline distT="0" distB="0" distL="0" distR="0" wp14:anchorId="48C327D7" wp14:editId="01DC305C">
            <wp:extent cx="5943600" cy="3255594"/>
            <wp:effectExtent l="19050" t="0" r="0" b="0"/>
            <wp:docPr id="338" name="Picture 25" descr="http://upload.wikimedia.org/wikipedia/en/4/4b/Literacy_Pak_Provi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en/4/4b/Literacy_Pak_Provinces.jpg"/>
                    <pic:cNvPicPr>
                      <a:picLocks noChangeAspect="1" noChangeArrowheads="1"/>
                    </pic:cNvPicPr>
                  </pic:nvPicPr>
                  <pic:blipFill>
                    <a:blip r:embed="rId340"/>
                    <a:srcRect/>
                    <a:stretch>
                      <a:fillRect/>
                    </a:stretch>
                  </pic:blipFill>
                  <pic:spPr bwMode="auto">
                    <a:xfrm>
                      <a:off x="0" y="0"/>
                      <a:ext cx="5943600" cy="3255594"/>
                    </a:xfrm>
                    <a:prstGeom prst="rect">
                      <a:avLst/>
                    </a:prstGeom>
                    <a:noFill/>
                    <a:ln w="9525">
                      <a:noFill/>
                      <a:miter lim="800000"/>
                      <a:headEnd/>
                      <a:tailEnd/>
                    </a:ln>
                  </pic:spPr>
                </pic:pic>
              </a:graphicData>
            </a:graphic>
          </wp:inline>
        </w:drawing>
      </w:r>
    </w:p>
    <w:p w:rsidR="00510962" w:rsidRPr="00486952" w:rsidRDefault="00486952" w:rsidP="00D3425D">
      <w:pPr>
        <w:spacing w:line="240" w:lineRule="auto"/>
        <w:rPr>
          <w:rFonts w:ascii="Book Antiqua" w:eastAsia="Times New Roman" w:hAnsi="Book Antiqua"/>
          <w:u w:val="single"/>
          <w:lang w:eastAsia="en-US"/>
        </w:rPr>
      </w:pPr>
      <w:hyperlink r:id="rId341" w:history="1">
        <w:r w:rsidR="00510962" w:rsidRPr="00486952">
          <w:rPr>
            <w:rStyle w:val="Hyperlink"/>
            <w:rFonts w:ascii="Book Antiqua" w:hAnsi="Book Antiqua"/>
          </w:rPr>
          <w:t>http://finance.gov.pk/survey/chapter_10/10_Education.pdf</w:t>
        </w:r>
      </w:hyperlink>
    </w:p>
    <w:p w:rsidR="00510962" w:rsidRPr="00486952" w:rsidRDefault="00510962" w:rsidP="00D3425D">
      <w:pPr>
        <w:spacing w:line="240" w:lineRule="auto"/>
        <w:rPr>
          <w:rFonts w:ascii="Book Antiqua" w:eastAsia="Times New Roman" w:hAnsi="Book Antiqua"/>
          <w:u w:val="single"/>
          <w:lang w:eastAsia="en-US"/>
        </w:rPr>
      </w:pPr>
    </w:p>
    <w:p w:rsidR="00510962" w:rsidRPr="00486952" w:rsidRDefault="00510962" w:rsidP="00D3425D">
      <w:pPr>
        <w:spacing w:line="240" w:lineRule="auto"/>
        <w:rPr>
          <w:rFonts w:ascii="Book Antiqua" w:hAnsi="Book Antiqua"/>
        </w:rPr>
      </w:pPr>
    </w:p>
    <w:p w:rsidR="00510962" w:rsidRPr="00486952" w:rsidRDefault="00510962" w:rsidP="00D3425D">
      <w:pPr>
        <w:spacing w:line="240" w:lineRule="auto"/>
        <w:rPr>
          <w:rFonts w:ascii="Book Antiqua" w:hAnsi="Book Antiqua"/>
        </w:rPr>
      </w:pPr>
    </w:p>
    <w:p w:rsidR="00AB7991" w:rsidRPr="00486952" w:rsidRDefault="00AB7991" w:rsidP="00D3425D">
      <w:pPr>
        <w:spacing w:line="240" w:lineRule="auto"/>
        <w:rPr>
          <w:rFonts w:ascii="Book Antiqua" w:hAnsi="Book Antiqua"/>
        </w:rPr>
      </w:pPr>
    </w:p>
    <w:p w:rsidR="00AB7991" w:rsidRPr="00486952" w:rsidRDefault="00AB11E5" w:rsidP="00D3425D">
      <w:pPr>
        <w:spacing w:line="240" w:lineRule="auto"/>
        <w:contextualSpacing/>
        <w:rPr>
          <w:rFonts w:ascii="Book Antiqua" w:hAnsi="Book Antiqua"/>
        </w:rPr>
      </w:pPr>
      <w:r w:rsidRPr="00486952">
        <w:rPr>
          <w:rFonts w:ascii="Book Antiqua" w:hAnsi="Book Antiqua"/>
        </w:rPr>
        <w:t>Graph 4:</w:t>
      </w:r>
      <w:r w:rsidR="00AB7991" w:rsidRPr="00486952">
        <w:rPr>
          <w:rFonts w:ascii="Book Antiqua" w:hAnsi="Book Antiqua"/>
        </w:rPr>
        <w:t xml:space="preserve">   Literacy rates for males and females (1999-2008)</w:t>
      </w:r>
    </w:p>
    <w:p w:rsidR="00AB7991" w:rsidRPr="00486952" w:rsidRDefault="00AB7991" w:rsidP="00D3425D">
      <w:pPr>
        <w:spacing w:line="240" w:lineRule="auto"/>
        <w:rPr>
          <w:rFonts w:ascii="Book Antiqua" w:hAnsi="Book Antiqua"/>
        </w:rPr>
      </w:pPr>
      <w:r w:rsidRPr="00486952">
        <w:rPr>
          <w:rFonts w:ascii="Book Antiqua" w:hAnsi="Book Antiqua"/>
          <w:noProof/>
          <w:lang w:eastAsia="en-US"/>
        </w:rPr>
        <w:drawing>
          <wp:inline distT="0" distB="0" distL="0" distR="0" wp14:anchorId="31AE75B1" wp14:editId="0CE5D2FB">
            <wp:extent cx="5476875" cy="3152775"/>
            <wp:effectExtent l="19050" t="0" r="9525" b="0"/>
            <wp:docPr id="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2"/>
                    <a:srcRect/>
                    <a:stretch>
                      <a:fillRect/>
                    </a:stretch>
                  </pic:blipFill>
                  <pic:spPr bwMode="auto">
                    <a:xfrm>
                      <a:off x="0" y="0"/>
                      <a:ext cx="5476875" cy="3152775"/>
                    </a:xfrm>
                    <a:prstGeom prst="rect">
                      <a:avLst/>
                    </a:prstGeom>
                    <a:noFill/>
                    <a:ln w="9525">
                      <a:noFill/>
                      <a:miter lim="800000"/>
                      <a:headEnd/>
                      <a:tailEnd/>
                    </a:ln>
                  </pic:spPr>
                </pic:pic>
              </a:graphicData>
            </a:graphic>
          </wp:inline>
        </w:drawing>
      </w:r>
    </w:p>
    <w:p w:rsidR="00AB7991" w:rsidRPr="00486952" w:rsidRDefault="00AB7991" w:rsidP="00D3425D">
      <w:pPr>
        <w:spacing w:line="240" w:lineRule="auto"/>
        <w:rPr>
          <w:rFonts w:ascii="Book Antiqua" w:hAnsi="Book Antiqua"/>
        </w:rPr>
      </w:pPr>
    </w:p>
    <w:sectPr w:rsidR="00AB7991" w:rsidRPr="00486952" w:rsidSect="00486952">
      <w:headerReference w:type="default" r:id="rId343"/>
      <w:footerReference w:type="default" r:id="rId344"/>
      <w:pgSz w:w="12240" w:h="15840" w:code="1"/>
      <w:pgMar w:top="907" w:right="1440" w:bottom="12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A32" w:rsidRDefault="00935A32" w:rsidP="00AE6D31">
      <w:pPr>
        <w:spacing w:line="240" w:lineRule="auto"/>
      </w:pPr>
      <w:r>
        <w:separator/>
      </w:r>
    </w:p>
  </w:endnote>
  <w:endnote w:type="continuationSeparator" w:id="0">
    <w:p w:rsidR="00935A32" w:rsidRDefault="00935A32" w:rsidP="00AE6D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952" w:rsidRPr="00486952" w:rsidRDefault="00486952" w:rsidP="00486952">
    <w:pPr>
      <w:pStyle w:val="Footer"/>
      <w:jc w:val="right"/>
      <w:rPr>
        <w:rFonts w:ascii="Verdana" w:hAnsi="Verdana"/>
        <w:sz w:val="14"/>
        <w:szCs w:val="14"/>
      </w:rPr>
    </w:pPr>
    <w:r w:rsidRPr="00FE0E70">
      <w:rPr>
        <w:rFonts w:ascii="Verdana" w:hAnsi="Verdana"/>
        <w:sz w:val="14"/>
        <w:szCs w:val="14"/>
      </w:rPr>
      <w:t xml:space="preserve">Page </w:t>
    </w:r>
    <w:r w:rsidRPr="00FE0E70">
      <w:rPr>
        <w:rFonts w:ascii="Verdana" w:hAnsi="Verdana"/>
        <w:sz w:val="14"/>
        <w:szCs w:val="14"/>
      </w:rPr>
      <w:fldChar w:fldCharType="begin"/>
    </w:r>
    <w:r w:rsidRPr="00FE0E70">
      <w:rPr>
        <w:rFonts w:ascii="Verdana" w:hAnsi="Verdana"/>
        <w:sz w:val="14"/>
        <w:szCs w:val="14"/>
      </w:rPr>
      <w:instrText xml:space="preserve"> PAGE </w:instrText>
    </w:r>
    <w:r w:rsidRPr="00FE0E70">
      <w:rPr>
        <w:rFonts w:ascii="Verdana" w:hAnsi="Verdana"/>
        <w:sz w:val="14"/>
        <w:szCs w:val="14"/>
      </w:rPr>
      <w:fldChar w:fldCharType="separate"/>
    </w:r>
    <w:r w:rsidR="00704C12">
      <w:rPr>
        <w:rFonts w:ascii="Verdana" w:hAnsi="Verdana"/>
        <w:noProof/>
        <w:sz w:val="14"/>
        <w:szCs w:val="14"/>
      </w:rPr>
      <w:t>72</w:t>
    </w:r>
    <w:r w:rsidRPr="00FE0E70">
      <w:rPr>
        <w:rFonts w:ascii="Verdana" w:hAnsi="Verdana"/>
        <w:sz w:val="14"/>
        <w:szCs w:val="14"/>
      </w:rPr>
      <w:fldChar w:fldCharType="end"/>
    </w:r>
    <w:r w:rsidRPr="00FE0E70">
      <w:rPr>
        <w:rFonts w:ascii="Verdana" w:hAnsi="Verdana"/>
        <w:sz w:val="14"/>
        <w:szCs w:val="14"/>
      </w:rPr>
      <w:t xml:space="preserve"> of </w:t>
    </w:r>
    <w:r w:rsidRPr="00FE0E70">
      <w:rPr>
        <w:rFonts w:ascii="Verdana" w:hAnsi="Verdana"/>
        <w:sz w:val="14"/>
        <w:szCs w:val="14"/>
      </w:rPr>
      <w:fldChar w:fldCharType="begin"/>
    </w:r>
    <w:r w:rsidRPr="00FE0E70">
      <w:rPr>
        <w:rFonts w:ascii="Verdana" w:hAnsi="Verdana"/>
        <w:sz w:val="14"/>
        <w:szCs w:val="14"/>
      </w:rPr>
      <w:instrText xml:space="preserve"> NUMPAGES </w:instrText>
    </w:r>
    <w:r w:rsidRPr="00FE0E70">
      <w:rPr>
        <w:rFonts w:ascii="Verdana" w:hAnsi="Verdana"/>
        <w:sz w:val="14"/>
        <w:szCs w:val="14"/>
      </w:rPr>
      <w:fldChar w:fldCharType="separate"/>
    </w:r>
    <w:r w:rsidR="00704C12">
      <w:rPr>
        <w:rFonts w:ascii="Verdana" w:hAnsi="Verdana"/>
        <w:noProof/>
        <w:sz w:val="14"/>
        <w:szCs w:val="14"/>
      </w:rPr>
      <w:t>72</w:t>
    </w:r>
    <w:r w:rsidRPr="00FE0E70">
      <w:rPr>
        <w:rFonts w:ascii="Verdana" w:hAnsi="Verdan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A32" w:rsidRDefault="00935A32" w:rsidP="00AE6D31">
      <w:pPr>
        <w:spacing w:line="240" w:lineRule="auto"/>
      </w:pPr>
      <w:r>
        <w:separator/>
      </w:r>
    </w:p>
  </w:footnote>
  <w:footnote w:type="continuationSeparator" w:id="0">
    <w:p w:rsidR="00935A32" w:rsidRDefault="00935A32" w:rsidP="00AE6D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952" w:rsidRDefault="00486952" w:rsidP="00486952">
    <w:pPr>
      <w:pStyle w:val="Header"/>
      <w:jc w:val="right"/>
      <w:rPr>
        <w:b/>
        <w:bCs/>
        <w:i/>
        <w:iCs/>
        <w:sz w:val="18"/>
        <w:szCs w:val="18"/>
        <w:u w:val="single"/>
      </w:rPr>
    </w:pPr>
    <w:r w:rsidRPr="00054559">
      <w:rPr>
        <w:b/>
        <w:bCs/>
        <w:i/>
        <w:iCs/>
        <w:sz w:val="18"/>
        <w:szCs w:val="18"/>
        <w:u w:val="single"/>
      </w:rPr>
      <w:t xml:space="preserve">TECHNOLOGY FORESIGHT </w:t>
    </w:r>
    <w:r>
      <w:rPr>
        <w:b/>
        <w:bCs/>
        <w:i/>
        <w:iCs/>
        <w:sz w:val="18"/>
        <w:szCs w:val="18"/>
        <w:u w:val="single"/>
      </w:rPr>
      <w:t>–</w:t>
    </w:r>
    <w:r w:rsidRPr="00054559">
      <w:rPr>
        <w:b/>
        <w:bCs/>
        <w:i/>
        <w:iCs/>
        <w:sz w:val="18"/>
        <w:szCs w:val="18"/>
        <w:u w:val="single"/>
      </w:rPr>
      <w:t xml:space="preserve"> PCST</w:t>
    </w:r>
  </w:p>
  <w:p w:rsidR="00486952" w:rsidRPr="00486952" w:rsidRDefault="00486952" w:rsidP="00486952">
    <w:pPr>
      <w:pStyle w:val="Header"/>
      <w:jc w:val="right"/>
      <w:rPr>
        <w:b/>
        <w:bCs/>
        <w:i/>
        <w:iCs/>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9" type="#_x0000_t75" style="width:3in;height:3in" o:bullet="t"/>
    </w:pict>
  </w:numPicBullet>
  <w:numPicBullet w:numPicBulletId="1">
    <w:pict>
      <v:shape id="_x0000_i1480" type="#_x0000_t75" style="width:3in;height:3in" o:bullet="t"/>
    </w:pict>
  </w:numPicBullet>
  <w:numPicBullet w:numPicBulletId="2">
    <w:pict>
      <v:shape id="_x0000_i1481" type="#_x0000_t75" style="width:3in;height:3in" o:bullet="t"/>
    </w:pict>
  </w:numPicBullet>
  <w:numPicBullet w:numPicBulletId="3">
    <w:pict>
      <v:shape id="_x0000_i1482" type="#_x0000_t75" style="width:3in;height:3in" o:bullet="t"/>
    </w:pict>
  </w:numPicBullet>
  <w:numPicBullet w:numPicBulletId="4">
    <w:pict>
      <v:shape id="_x0000_i1483" type="#_x0000_t75" style="width:3in;height:3in" o:bullet="t"/>
    </w:pict>
  </w:numPicBullet>
  <w:numPicBullet w:numPicBulletId="5">
    <w:pict>
      <v:shape id="_x0000_i1484" type="#_x0000_t75" style="width:3in;height:3in" o:bullet="t"/>
    </w:pict>
  </w:numPicBullet>
  <w:numPicBullet w:numPicBulletId="6">
    <w:pict>
      <v:shape id="_x0000_i1485" type="#_x0000_t75" style="width:3in;height:3in" o:bullet="t"/>
    </w:pict>
  </w:numPicBullet>
  <w:numPicBullet w:numPicBulletId="7">
    <w:pict>
      <v:shape id="_x0000_i1486" type="#_x0000_t75" style="width:3in;height:3in" o:bullet="t"/>
    </w:pict>
  </w:numPicBullet>
  <w:numPicBullet w:numPicBulletId="8">
    <w:pict>
      <v:shape id="_x0000_i1487" type="#_x0000_t75" style="width:3in;height:3in" o:bullet="t"/>
    </w:pict>
  </w:numPicBullet>
  <w:numPicBullet w:numPicBulletId="9">
    <w:pict>
      <v:shape id="_x0000_i1488" type="#_x0000_t75" style="width:3in;height:3in" o:bullet="t"/>
    </w:pict>
  </w:numPicBullet>
  <w:numPicBullet w:numPicBulletId="10">
    <w:pict>
      <v:shape id="_x0000_i1489" type="#_x0000_t75" style="width:3in;height:3in" o:bullet="t"/>
    </w:pict>
  </w:numPicBullet>
  <w:numPicBullet w:numPicBulletId="11">
    <w:pict>
      <v:shape id="_x0000_i1490" type="#_x0000_t75" style="width:3in;height:3in" o:bullet="t"/>
    </w:pict>
  </w:numPicBullet>
  <w:numPicBullet w:numPicBulletId="12">
    <w:pict>
      <v:shape id="_x0000_i1491" type="#_x0000_t75" style="width:3in;height:3in" o:bullet="t"/>
    </w:pict>
  </w:numPicBullet>
  <w:numPicBullet w:numPicBulletId="13">
    <w:pict>
      <v:shape id="_x0000_i1492" type="#_x0000_t75" style="width:3in;height:3in" o:bullet="t"/>
    </w:pict>
  </w:numPicBullet>
  <w:numPicBullet w:numPicBulletId="14">
    <w:pict>
      <v:shape id="_x0000_i1493" type="#_x0000_t75" style="width:3in;height:3in" o:bullet="t"/>
    </w:pict>
  </w:numPicBullet>
  <w:numPicBullet w:numPicBulletId="15">
    <w:pict>
      <v:shape id="_x0000_i1494" type="#_x0000_t75" style="width:3in;height:3in" o:bullet="t"/>
    </w:pict>
  </w:numPicBullet>
  <w:numPicBullet w:numPicBulletId="16">
    <w:pict>
      <v:shape id="_x0000_i1495" type="#_x0000_t75" style="width:3in;height:3in" o:bullet="t"/>
    </w:pict>
  </w:numPicBullet>
  <w:numPicBullet w:numPicBulletId="17">
    <w:pict>
      <v:shape id="_x0000_i1496" type="#_x0000_t75" style="width:3in;height:3in" o:bullet="t"/>
    </w:pict>
  </w:numPicBullet>
  <w:abstractNum w:abstractNumId="0">
    <w:nsid w:val="029D6958"/>
    <w:multiLevelType w:val="multilevel"/>
    <w:tmpl w:val="72F82F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4975683"/>
    <w:multiLevelType w:val="hybridMultilevel"/>
    <w:tmpl w:val="4CD87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2454D"/>
    <w:multiLevelType w:val="hybridMultilevel"/>
    <w:tmpl w:val="D4123B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C37963"/>
    <w:multiLevelType w:val="hybridMultilevel"/>
    <w:tmpl w:val="E35AA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A582C"/>
    <w:multiLevelType w:val="hybridMultilevel"/>
    <w:tmpl w:val="90909098"/>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126E36F3"/>
    <w:multiLevelType w:val="hybridMultilevel"/>
    <w:tmpl w:val="1CC6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9056D8"/>
    <w:multiLevelType w:val="hybridMultilevel"/>
    <w:tmpl w:val="CF740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57BF8"/>
    <w:multiLevelType w:val="hybridMultilevel"/>
    <w:tmpl w:val="4ACC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55E74"/>
    <w:multiLevelType w:val="hybridMultilevel"/>
    <w:tmpl w:val="B61E1B24"/>
    <w:lvl w:ilvl="0" w:tplc="8D2EB0EC">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FA6565C"/>
    <w:multiLevelType w:val="multilevel"/>
    <w:tmpl w:val="B844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4141B4"/>
    <w:multiLevelType w:val="hybridMultilevel"/>
    <w:tmpl w:val="D55247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52C3506"/>
    <w:multiLevelType w:val="multilevel"/>
    <w:tmpl w:val="AB22BBE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6D32722"/>
    <w:multiLevelType w:val="hybridMultilevel"/>
    <w:tmpl w:val="918085B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97E26"/>
    <w:multiLevelType w:val="hybridMultilevel"/>
    <w:tmpl w:val="8A58FC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494162"/>
    <w:multiLevelType w:val="hybridMultilevel"/>
    <w:tmpl w:val="13449C28"/>
    <w:lvl w:ilvl="0" w:tplc="BB3EEB02">
      <w:start w:val="1"/>
      <w:numFmt w:val="lowerLetter"/>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AF693C"/>
    <w:multiLevelType w:val="multilevel"/>
    <w:tmpl w:val="BCDE1D2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687E0C"/>
    <w:multiLevelType w:val="multilevel"/>
    <w:tmpl w:val="E5BA9524"/>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190F21"/>
    <w:multiLevelType w:val="multilevel"/>
    <w:tmpl w:val="4B24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1B57A2"/>
    <w:multiLevelType w:val="multilevel"/>
    <w:tmpl w:val="74100170"/>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976C6D"/>
    <w:multiLevelType w:val="hybridMultilevel"/>
    <w:tmpl w:val="CED0A31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3A1160A4"/>
    <w:multiLevelType w:val="hybridMultilevel"/>
    <w:tmpl w:val="A22C214E"/>
    <w:lvl w:ilvl="0" w:tplc="0409000F">
      <w:start w:val="1"/>
      <w:numFmt w:val="decimal"/>
      <w:lvlText w:val="%1."/>
      <w:lvlJc w:val="left"/>
      <w:pPr>
        <w:ind w:left="1209" w:hanging="360"/>
      </w:p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21">
    <w:nsid w:val="3E242C15"/>
    <w:multiLevelType w:val="multilevel"/>
    <w:tmpl w:val="A808CA90"/>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043CAB"/>
    <w:multiLevelType w:val="hybridMultilevel"/>
    <w:tmpl w:val="4AA87F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3F8E6C4C"/>
    <w:multiLevelType w:val="hybridMultilevel"/>
    <w:tmpl w:val="0030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847DB"/>
    <w:multiLevelType w:val="hybridMultilevel"/>
    <w:tmpl w:val="A6522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866784"/>
    <w:multiLevelType w:val="hybridMultilevel"/>
    <w:tmpl w:val="7842ECAE"/>
    <w:lvl w:ilvl="0" w:tplc="6518C8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134620"/>
    <w:multiLevelType w:val="multilevel"/>
    <w:tmpl w:val="DE80965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8606DD"/>
    <w:multiLevelType w:val="hybridMultilevel"/>
    <w:tmpl w:val="FEA46BE4"/>
    <w:lvl w:ilvl="0" w:tplc="0409000F">
      <w:start w:val="1"/>
      <w:numFmt w:val="decimal"/>
      <w:lvlText w:val="%1."/>
      <w:lvlJc w:val="left"/>
      <w:pPr>
        <w:ind w:left="849" w:hanging="360"/>
      </w:p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28">
    <w:nsid w:val="4FBC2364"/>
    <w:multiLevelType w:val="hybridMultilevel"/>
    <w:tmpl w:val="667861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1C6B6F"/>
    <w:multiLevelType w:val="hybridMultilevel"/>
    <w:tmpl w:val="E7506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C6558F"/>
    <w:multiLevelType w:val="hybridMultilevel"/>
    <w:tmpl w:val="43740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B1474E"/>
    <w:multiLevelType w:val="hybridMultilevel"/>
    <w:tmpl w:val="91A2595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DF019F0"/>
    <w:multiLevelType w:val="hybridMultilevel"/>
    <w:tmpl w:val="79A633C0"/>
    <w:lvl w:ilvl="0" w:tplc="0409000F">
      <w:start w:val="1"/>
      <w:numFmt w:val="decimal"/>
      <w:lvlText w:val="%1."/>
      <w:lvlJc w:val="left"/>
      <w:pPr>
        <w:ind w:left="11748" w:hanging="360"/>
      </w:pPr>
      <w:rPr>
        <w:rFonts w:hint="default"/>
      </w:rPr>
    </w:lvl>
    <w:lvl w:ilvl="1" w:tplc="04090019">
      <w:start w:val="1"/>
      <w:numFmt w:val="lowerLetter"/>
      <w:lvlText w:val="%2."/>
      <w:lvlJc w:val="left"/>
      <w:pPr>
        <w:ind w:left="12468" w:hanging="360"/>
      </w:pPr>
    </w:lvl>
    <w:lvl w:ilvl="2" w:tplc="0409001B" w:tentative="1">
      <w:start w:val="1"/>
      <w:numFmt w:val="lowerRoman"/>
      <w:lvlText w:val="%3."/>
      <w:lvlJc w:val="right"/>
      <w:pPr>
        <w:ind w:left="13188" w:hanging="180"/>
      </w:pPr>
    </w:lvl>
    <w:lvl w:ilvl="3" w:tplc="0409000F" w:tentative="1">
      <w:start w:val="1"/>
      <w:numFmt w:val="decimal"/>
      <w:lvlText w:val="%4."/>
      <w:lvlJc w:val="left"/>
      <w:pPr>
        <w:ind w:left="13908" w:hanging="360"/>
      </w:pPr>
    </w:lvl>
    <w:lvl w:ilvl="4" w:tplc="04090019" w:tentative="1">
      <w:start w:val="1"/>
      <w:numFmt w:val="lowerLetter"/>
      <w:lvlText w:val="%5."/>
      <w:lvlJc w:val="left"/>
      <w:pPr>
        <w:ind w:left="14628" w:hanging="360"/>
      </w:pPr>
    </w:lvl>
    <w:lvl w:ilvl="5" w:tplc="0409001B" w:tentative="1">
      <w:start w:val="1"/>
      <w:numFmt w:val="lowerRoman"/>
      <w:lvlText w:val="%6."/>
      <w:lvlJc w:val="right"/>
      <w:pPr>
        <w:ind w:left="15348" w:hanging="180"/>
      </w:pPr>
    </w:lvl>
    <w:lvl w:ilvl="6" w:tplc="0409000F" w:tentative="1">
      <w:start w:val="1"/>
      <w:numFmt w:val="decimal"/>
      <w:lvlText w:val="%7."/>
      <w:lvlJc w:val="left"/>
      <w:pPr>
        <w:ind w:left="16068" w:hanging="360"/>
      </w:pPr>
    </w:lvl>
    <w:lvl w:ilvl="7" w:tplc="04090019" w:tentative="1">
      <w:start w:val="1"/>
      <w:numFmt w:val="lowerLetter"/>
      <w:lvlText w:val="%8."/>
      <w:lvlJc w:val="left"/>
      <w:pPr>
        <w:ind w:left="16788" w:hanging="360"/>
      </w:pPr>
    </w:lvl>
    <w:lvl w:ilvl="8" w:tplc="0409001B" w:tentative="1">
      <w:start w:val="1"/>
      <w:numFmt w:val="lowerRoman"/>
      <w:lvlText w:val="%9."/>
      <w:lvlJc w:val="right"/>
      <w:pPr>
        <w:ind w:left="17508" w:hanging="180"/>
      </w:pPr>
    </w:lvl>
  </w:abstractNum>
  <w:abstractNum w:abstractNumId="33">
    <w:nsid w:val="604E6BB7"/>
    <w:multiLevelType w:val="hybridMultilevel"/>
    <w:tmpl w:val="3782D4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01279C"/>
    <w:multiLevelType w:val="hybridMultilevel"/>
    <w:tmpl w:val="8B9C55A6"/>
    <w:lvl w:ilvl="0" w:tplc="0409000F">
      <w:start w:val="1"/>
      <w:numFmt w:val="decimal"/>
      <w:lvlText w:val="%1."/>
      <w:lvlJc w:val="left"/>
      <w:pPr>
        <w:ind w:left="849" w:hanging="360"/>
      </w:p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35">
    <w:nsid w:val="612A4BF1"/>
    <w:multiLevelType w:val="hybridMultilevel"/>
    <w:tmpl w:val="66786160"/>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3D6F7B"/>
    <w:multiLevelType w:val="hybridMultilevel"/>
    <w:tmpl w:val="0E36A10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nsid w:val="67D92A16"/>
    <w:multiLevelType w:val="hybridMultilevel"/>
    <w:tmpl w:val="6510AD80"/>
    <w:lvl w:ilvl="0" w:tplc="0396ED20">
      <w:start w:val="1"/>
      <w:numFmt w:val="lowerLetter"/>
      <w:lvlText w:val="%1)"/>
      <w:lvlJc w:val="left"/>
      <w:pPr>
        <w:ind w:left="360" w:hanging="360"/>
      </w:pPr>
      <w:rPr>
        <w:rFonts w:ascii="Book Antiqua" w:hAnsi="Book Antiqua" w:cs="Arial" w:hint="default"/>
        <w:color w:val="00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89310AE"/>
    <w:multiLevelType w:val="hybridMultilevel"/>
    <w:tmpl w:val="B8D664A6"/>
    <w:lvl w:ilvl="0" w:tplc="57A490B6">
      <w:start w:val="1"/>
      <w:numFmt w:val="lowerRoman"/>
      <w:lvlText w:val="%1."/>
      <w:lvlJc w:val="left"/>
      <w:pPr>
        <w:tabs>
          <w:tab w:val="num" w:pos="360"/>
        </w:tabs>
        <w:ind w:left="360" w:hanging="360"/>
      </w:pPr>
      <w:rPr>
        <w:rFonts w:hint="default"/>
      </w:rPr>
    </w:lvl>
    <w:lvl w:ilvl="1" w:tplc="72140CF4">
      <w:start w:val="1"/>
      <w:numFmt w:val="bullet"/>
      <w:lvlText w:val=""/>
      <w:lvlJc w:val="left"/>
      <w:pPr>
        <w:tabs>
          <w:tab w:val="num" w:pos="1080"/>
        </w:tabs>
        <w:ind w:left="1080" w:hanging="360"/>
      </w:pPr>
      <w:rPr>
        <w:rFonts w:ascii="Symbol" w:hAnsi="Symbol" w:hint="default"/>
        <w:color w:val="auto"/>
      </w:rPr>
    </w:lvl>
    <w:lvl w:ilvl="2" w:tplc="04090001">
      <w:start w:val="1"/>
      <w:numFmt w:val="bullet"/>
      <w:lvlText w:val=""/>
      <w:lvlJc w:val="left"/>
      <w:pPr>
        <w:tabs>
          <w:tab w:val="num" w:pos="2250"/>
        </w:tabs>
        <w:ind w:left="2250" w:hanging="1080"/>
      </w:pPr>
      <w:rPr>
        <w:rFonts w:ascii="Symbol" w:hAnsi="Symbol" w:hint="default"/>
      </w:rPr>
    </w:lvl>
    <w:lvl w:ilvl="3" w:tplc="57A490B6">
      <w:start w:val="1"/>
      <w:numFmt w:val="lowerRoman"/>
      <w:lvlText w:val="%4."/>
      <w:lvlJc w:val="left"/>
      <w:pPr>
        <w:tabs>
          <w:tab w:val="num" w:pos="2520"/>
        </w:tabs>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
    <w:nsid w:val="6B7362D6"/>
    <w:multiLevelType w:val="hybridMultilevel"/>
    <w:tmpl w:val="F32ED790"/>
    <w:lvl w:ilvl="0" w:tplc="0409000F">
      <w:start w:val="1"/>
      <w:numFmt w:val="decimal"/>
      <w:lvlText w:val="%1."/>
      <w:lvlJc w:val="left"/>
      <w:pPr>
        <w:ind w:left="849" w:hanging="360"/>
      </w:p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40">
    <w:nsid w:val="6BA91175"/>
    <w:multiLevelType w:val="hybridMultilevel"/>
    <w:tmpl w:val="BF7C8E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01BB7"/>
    <w:multiLevelType w:val="hybridMultilevel"/>
    <w:tmpl w:val="7842ECAE"/>
    <w:lvl w:ilvl="0" w:tplc="6518C8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505BA1"/>
    <w:multiLevelType w:val="multilevel"/>
    <w:tmpl w:val="E9306D14"/>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o"/>
      <w:lvlPicBulletId w:val="16"/>
      <w:lvlJc w:val="left"/>
      <w:pPr>
        <w:tabs>
          <w:tab w:val="num" w:pos="1440"/>
        </w:tabs>
        <w:ind w:left="1440" w:hanging="360"/>
      </w:pPr>
      <w:rPr>
        <w:rFonts w:ascii="Courier New" w:hAnsi="Courier New"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805108"/>
    <w:multiLevelType w:val="hybridMultilevel"/>
    <w:tmpl w:val="CAE2FCC2"/>
    <w:lvl w:ilvl="0" w:tplc="0409000F">
      <w:start w:val="1"/>
      <w:numFmt w:val="decimal"/>
      <w:lvlText w:val="%1."/>
      <w:lvlJc w:val="left"/>
      <w:pPr>
        <w:ind w:left="4632" w:hanging="360"/>
      </w:pPr>
      <w:rPr>
        <w:rFonts w:hint="default"/>
      </w:rPr>
    </w:lvl>
    <w:lvl w:ilvl="1" w:tplc="04090019" w:tentative="1">
      <w:start w:val="1"/>
      <w:numFmt w:val="lowerLetter"/>
      <w:lvlText w:val="%2."/>
      <w:lvlJc w:val="left"/>
      <w:pPr>
        <w:ind w:left="5352" w:hanging="360"/>
      </w:pPr>
    </w:lvl>
    <w:lvl w:ilvl="2" w:tplc="0409001B" w:tentative="1">
      <w:start w:val="1"/>
      <w:numFmt w:val="lowerRoman"/>
      <w:lvlText w:val="%3."/>
      <w:lvlJc w:val="right"/>
      <w:pPr>
        <w:ind w:left="6072" w:hanging="180"/>
      </w:pPr>
    </w:lvl>
    <w:lvl w:ilvl="3" w:tplc="0409000F" w:tentative="1">
      <w:start w:val="1"/>
      <w:numFmt w:val="decimal"/>
      <w:lvlText w:val="%4."/>
      <w:lvlJc w:val="left"/>
      <w:pPr>
        <w:ind w:left="6792" w:hanging="360"/>
      </w:pPr>
    </w:lvl>
    <w:lvl w:ilvl="4" w:tplc="04090019" w:tentative="1">
      <w:start w:val="1"/>
      <w:numFmt w:val="lowerLetter"/>
      <w:lvlText w:val="%5."/>
      <w:lvlJc w:val="left"/>
      <w:pPr>
        <w:ind w:left="7512" w:hanging="360"/>
      </w:pPr>
    </w:lvl>
    <w:lvl w:ilvl="5" w:tplc="0409001B" w:tentative="1">
      <w:start w:val="1"/>
      <w:numFmt w:val="lowerRoman"/>
      <w:lvlText w:val="%6."/>
      <w:lvlJc w:val="right"/>
      <w:pPr>
        <w:ind w:left="8232" w:hanging="180"/>
      </w:pPr>
    </w:lvl>
    <w:lvl w:ilvl="6" w:tplc="0409000F" w:tentative="1">
      <w:start w:val="1"/>
      <w:numFmt w:val="decimal"/>
      <w:lvlText w:val="%7."/>
      <w:lvlJc w:val="left"/>
      <w:pPr>
        <w:ind w:left="8952" w:hanging="360"/>
      </w:pPr>
    </w:lvl>
    <w:lvl w:ilvl="7" w:tplc="04090019" w:tentative="1">
      <w:start w:val="1"/>
      <w:numFmt w:val="lowerLetter"/>
      <w:lvlText w:val="%8."/>
      <w:lvlJc w:val="left"/>
      <w:pPr>
        <w:ind w:left="9672" w:hanging="360"/>
      </w:pPr>
    </w:lvl>
    <w:lvl w:ilvl="8" w:tplc="0409001B" w:tentative="1">
      <w:start w:val="1"/>
      <w:numFmt w:val="lowerRoman"/>
      <w:lvlText w:val="%9."/>
      <w:lvlJc w:val="right"/>
      <w:pPr>
        <w:ind w:left="10392" w:hanging="180"/>
      </w:pPr>
    </w:lvl>
  </w:abstractNum>
  <w:abstractNum w:abstractNumId="44">
    <w:nsid w:val="7B87301A"/>
    <w:multiLevelType w:val="hybridMultilevel"/>
    <w:tmpl w:val="ECEE20A0"/>
    <w:lvl w:ilvl="0" w:tplc="591853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12103D"/>
    <w:multiLevelType w:val="hybridMultilevel"/>
    <w:tmpl w:val="517A3B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C8D06B4"/>
    <w:multiLevelType w:val="multilevel"/>
    <w:tmpl w:val="AB22BBE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C9C30B4"/>
    <w:multiLevelType w:val="hybridMultilevel"/>
    <w:tmpl w:val="6B609B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7773D"/>
    <w:multiLevelType w:val="multilevel"/>
    <w:tmpl w:val="BFC8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8"/>
  </w:num>
  <w:num w:numId="2">
    <w:abstractNumId w:val="41"/>
  </w:num>
  <w:num w:numId="3">
    <w:abstractNumId w:val="44"/>
  </w:num>
  <w:num w:numId="4">
    <w:abstractNumId w:val="25"/>
  </w:num>
  <w:num w:numId="5">
    <w:abstractNumId w:val="37"/>
  </w:num>
  <w:num w:numId="6">
    <w:abstractNumId w:val="19"/>
  </w:num>
  <w:num w:numId="7">
    <w:abstractNumId w:val="5"/>
  </w:num>
  <w:num w:numId="8">
    <w:abstractNumId w:val="17"/>
  </w:num>
  <w:num w:numId="9">
    <w:abstractNumId w:val="26"/>
  </w:num>
  <w:num w:numId="10">
    <w:abstractNumId w:val="16"/>
  </w:num>
  <w:num w:numId="11">
    <w:abstractNumId w:val="18"/>
  </w:num>
  <w:num w:numId="12">
    <w:abstractNumId w:val="15"/>
  </w:num>
  <w:num w:numId="13">
    <w:abstractNumId w:val="21"/>
  </w:num>
  <w:num w:numId="14">
    <w:abstractNumId w:val="42"/>
  </w:num>
  <w:num w:numId="15">
    <w:abstractNumId w:val="9"/>
  </w:num>
  <w:num w:numId="16">
    <w:abstractNumId w:val="8"/>
  </w:num>
  <w:num w:numId="17">
    <w:abstractNumId w:val="31"/>
  </w:num>
  <w:num w:numId="18">
    <w:abstractNumId w:val="28"/>
  </w:num>
  <w:num w:numId="19">
    <w:abstractNumId w:val="7"/>
  </w:num>
  <w:num w:numId="20">
    <w:abstractNumId w:val="32"/>
  </w:num>
  <w:num w:numId="21">
    <w:abstractNumId w:val="12"/>
  </w:num>
  <w:num w:numId="22">
    <w:abstractNumId w:val="43"/>
  </w:num>
  <w:num w:numId="23">
    <w:abstractNumId w:val="29"/>
  </w:num>
  <w:num w:numId="24">
    <w:abstractNumId w:val="35"/>
  </w:num>
  <w:num w:numId="25">
    <w:abstractNumId w:val="24"/>
  </w:num>
  <w:num w:numId="26">
    <w:abstractNumId w:val="6"/>
  </w:num>
  <w:num w:numId="27">
    <w:abstractNumId w:val="33"/>
  </w:num>
  <w:num w:numId="28">
    <w:abstractNumId w:val="10"/>
  </w:num>
  <w:num w:numId="29">
    <w:abstractNumId w:val="47"/>
  </w:num>
  <w:num w:numId="30">
    <w:abstractNumId w:val="46"/>
  </w:num>
  <w:num w:numId="31">
    <w:abstractNumId w:val="0"/>
  </w:num>
  <w:num w:numId="32">
    <w:abstractNumId w:val="38"/>
  </w:num>
  <w:num w:numId="33">
    <w:abstractNumId w:val="4"/>
  </w:num>
  <w:num w:numId="34">
    <w:abstractNumId w:val="3"/>
  </w:num>
  <w:num w:numId="35">
    <w:abstractNumId w:val="13"/>
  </w:num>
  <w:num w:numId="36">
    <w:abstractNumId w:val="36"/>
  </w:num>
  <w:num w:numId="37">
    <w:abstractNumId w:val="40"/>
  </w:num>
  <w:num w:numId="38">
    <w:abstractNumId w:val="27"/>
  </w:num>
  <w:num w:numId="39">
    <w:abstractNumId w:val="39"/>
  </w:num>
  <w:num w:numId="40">
    <w:abstractNumId w:val="34"/>
  </w:num>
  <w:num w:numId="41">
    <w:abstractNumId w:val="1"/>
  </w:num>
  <w:num w:numId="42">
    <w:abstractNumId w:val="20"/>
  </w:num>
  <w:num w:numId="43">
    <w:abstractNumId w:val="23"/>
  </w:num>
  <w:num w:numId="44">
    <w:abstractNumId w:val="2"/>
  </w:num>
  <w:num w:numId="45">
    <w:abstractNumId w:val="14"/>
  </w:num>
  <w:num w:numId="46">
    <w:abstractNumId w:val="11"/>
  </w:num>
  <w:num w:numId="47">
    <w:abstractNumId w:val="30"/>
  </w:num>
  <w:num w:numId="48">
    <w:abstractNumId w:val="45"/>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D31"/>
    <w:rsid w:val="00011070"/>
    <w:rsid w:val="00013922"/>
    <w:rsid w:val="000143E6"/>
    <w:rsid w:val="00014B51"/>
    <w:rsid w:val="00025187"/>
    <w:rsid w:val="00026697"/>
    <w:rsid w:val="00032E77"/>
    <w:rsid w:val="000357EE"/>
    <w:rsid w:val="00050F2F"/>
    <w:rsid w:val="0005146B"/>
    <w:rsid w:val="000648D3"/>
    <w:rsid w:val="000652FA"/>
    <w:rsid w:val="00067E68"/>
    <w:rsid w:val="00092B7B"/>
    <w:rsid w:val="0009482D"/>
    <w:rsid w:val="000A1465"/>
    <w:rsid w:val="000A370C"/>
    <w:rsid w:val="000A7450"/>
    <w:rsid w:val="000A7D9E"/>
    <w:rsid w:val="000B1D06"/>
    <w:rsid w:val="000B6C55"/>
    <w:rsid w:val="000C17EE"/>
    <w:rsid w:val="000C2B0F"/>
    <w:rsid w:val="000C6325"/>
    <w:rsid w:val="000D0435"/>
    <w:rsid w:val="000D16AD"/>
    <w:rsid w:val="000D4B91"/>
    <w:rsid w:val="000D6641"/>
    <w:rsid w:val="000E083C"/>
    <w:rsid w:val="000E0C56"/>
    <w:rsid w:val="000E77EB"/>
    <w:rsid w:val="000F0FBB"/>
    <w:rsid w:val="000F22C6"/>
    <w:rsid w:val="000F5E97"/>
    <w:rsid w:val="00101CD2"/>
    <w:rsid w:val="00103600"/>
    <w:rsid w:val="00103639"/>
    <w:rsid w:val="001245C5"/>
    <w:rsid w:val="00133E94"/>
    <w:rsid w:val="0013407D"/>
    <w:rsid w:val="00140D4A"/>
    <w:rsid w:val="001414FD"/>
    <w:rsid w:val="00151F62"/>
    <w:rsid w:val="00152E99"/>
    <w:rsid w:val="00154169"/>
    <w:rsid w:val="00154572"/>
    <w:rsid w:val="00156067"/>
    <w:rsid w:val="00170BA9"/>
    <w:rsid w:val="00173E1A"/>
    <w:rsid w:val="001758E7"/>
    <w:rsid w:val="00177E2E"/>
    <w:rsid w:val="0018077A"/>
    <w:rsid w:val="00187D17"/>
    <w:rsid w:val="00191AFD"/>
    <w:rsid w:val="001949FF"/>
    <w:rsid w:val="001A1122"/>
    <w:rsid w:val="001A20CD"/>
    <w:rsid w:val="001C2F4A"/>
    <w:rsid w:val="001D0A5E"/>
    <w:rsid w:val="001E08BF"/>
    <w:rsid w:val="001E1792"/>
    <w:rsid w:val="001E2918"/>
    <w:rsid w:val="001E2BE4"/>
    <w:rsid w:val="001E698F"/>
    <w:rsid w:val="001E7AF2"/>
    <w:rsid w:val="001F1A8E"/>
    <w:rsid w:val="001F79D3"/>
    <w:rsid w:val="0023162E"/>
    <w:rsid w:val="00232EA6"/>
    <w:rsid w:val="00237377"/>
    <w:rsid w:val="0024234D"/>
    <w:rsid w:val="00247E18"/>
    <w:rsid w:val="002527EC"/>
    <w:rsid w:val="0025689B"/>
    <w:rsid w:val="0026774E"/>
    <w:rsid w:val="002720A1"/>
    <w:rsid w:val="002738E9"/>
    <w:rsid w:val="00285BD4"/>
    <w:rsid w:val="0029621F"/>
    <w:rsid w:val="002B10F1"/>
    <w:rsid w:val="002B6B60"/>
    <w:rsid w:val="002C0D31"/>
    <w:rsid w:val="002C72EA"/>
    <w:rsid w:val="002D57E5"/>
    <w:rsid w:val="002D6524"/>
    <w:rsid w:val="002D6638"/>
    <w:rsid w:val="002E33D0"/>
    <w:rsid w:val="002E575F"/>
    <w:rsid w:val="002F6C4E"/>
    <w:rsid w:val="003018DD"/>
    <w:rsid w:val="003046A9"/>
    <w:rsid w:val="0031282A"/>
    <w:rsid w:val="0031285A"/>
    <w:rsid w:val="003217FB"/>
    <w:rsid w:val="00322E9C"/>
    <w:rsid w:val="003240E6"/>
    <w:rsid w:val="00331775"/>
    <w:rsid w:val="00331C08"/>
    <w:rsid w:val="00335C64"/>
    <w:rsid w:val="00337908"/>
    <w:rsid w:val="00346209"/>
    <w:rsid w:val="00346B34"/>
    <w:rsid w:val="00350E1F"/>
    <w:rsid w:val="00365449"/>
    <w:rsid w:val="00366765"/>
    <w:rsid w:val="003743E6"/>
    <w:rsid w:val="00381631"/>
    <w:rsid w:val="00391FCB"/>
    <w:rsid w:val="003930E4"/>
    <w:rsid w:val="003A035C"/>
    <w:rsid w:val="003A26A7"/>
    <w:rsid w:val="003B2289"/>
    <w:rsid w:val="003B4189"/>
    <w:rsid w:val="003B6B31"/>
    <w:rsid w:val="003C2354"/>
    <w:rsid w:val="003C472B"/>
    <w:rsid w:val="003C476C"/>
    <w:rsid w:val="003C555B"/>
    <w:rsid w:val="003C7C93"/>
    <w:rsid w:val="003D3EDB"/>
    <w:rsid w:val="003E3755"/>
    <w:rsid w:val="003E60DE"/>
    <w:rsid w:val="003F01B7"/>
    <w:rsid w:val="003F1B8F"/>
    <w:rsid w:val="003F22E9"/>
    <w:rsid w:val="003F541D"/>
    <w:rsid w:val="003F72D3"/>
    <w:rsid w:val="00400562"/>
    <w:rsid w:val="00412613"/>
    <w:rsid w:val="004213DB"/>
    <w:rsid w:val="004500D2"/>
    <w:rsid w:val="00454280"/>
    <w:rsid w:val="004605CD"/>
    <w:rsid w:val="00462107"/>
    <w:rsid w:val="004637C4"/>
    <w:rsid w:val="00464D68"/>
    <w:rsid w:val="00481775"/>
    <w:rsid w:val="00482F0A"/>
    <w:rsid w:val="00486952"/>
    <w:rsid w:val="00487446"/>
    <w:rsid w:val="00492912"/>
    <w:rsid w:val="004936B2"/>
    <w:rsid w:val="004B2526"/>
    <w:rsid w:val="004C411E"/>
    <w:rsid w:val="004C65E9"/>
    <w:rsid w:val="004E2045"/>
    <w:rsid w:val="004E66F7"/>
    <w:rsid w:val="004F2ECF"/>
    <w:rsid w:val="004F4129"/>
    <w:rsid w:val="00506214"/>
    <w:rsid w:val="0051094D"/>
    <w:rsid w:val="00510962"/>
    <w:rsid w:val="0051368C"/>
    <w:rsid w:val="00516432"/>
    <w:rsid w:val="00522588"/>
    <w:rsid w:val="00536714"/>
    <w:rsid w:val="00537A7E"/>
    <w:rsid w:val="005509C3"/>
    <w:rsid w:val="005527B0"/>
    <w:rsid w:val="0056749B"/>
    <w:rsid w:val="00567518"/>
    <w:rsid w:val="00581506"/>
    <w:rsid w:val="00585005"/>
    <w:rsid w:val="0059194B"/>
    <w:rsid w:val="005A0C4F"/>
    <w:rsid w:val="005A296C"/>
    <w:rsid w:val="005A358C"/>
    <w:rsid w:val="005B1935"/>
    <w:rsid w:val="005B273D"/>
    <w:rsid w:val="005B438C"/>
    <w:rsid w:val="005F0B3F"/>
    <w:rsid w:val="005F7BB0"/>
    <w:rsid w:val="006072A2"/>
    <w:rsid w:val="006120DF"/>
    <w:rsid w:val="00623A3B"/>
    <w:rsid w:val="00635170"/>
    <w:rsid w:val="006370E7"/>
    <w:rsid w:val="00662586"/>
    <w:rsid w:val="0066585F"/>
    <w:rsid w:val="006719BC"/>
    <w:rsid w:val="006721BA"/>
    <w:rsid w:val="00677758"/>
    <w:rsid w:val="00690A08"/>
    <w:rsid w:val="0069486A"/>
    <w:rsid w:val="006A05A1"/>
    <w:rsid w:val="006A2341"/>
    <w:rsid w:val="006A6CE0"/>
    <w:rsid w:val="006A7091"/>
    <w:rsid w:val="006B1B8E"/>
    <w:rsid w:val="006C4E34"/>
    <w:rsid w:val="006C5A44"/>
    <w:rsid w:val="006D0DC2"/>
    <w:rsid w:val="006E2829"/>
    <w:rsid w:val="006E7016"/>
    <w:rsid w:val="006F3B94"/>
    <w:rsid w:val="006F4921"/>
    <w:rsid w:val="006F4F90"/>
    <w:rsid w:val="006F74CC"/>
    <w:rsid w:val="00700F96"/>
    <w:rsid w:val="0070321C"/>
    <w:rsid w:val="00704C12"/>
    <w:rsid w:val="007050E2"/>
    <w:rsid w:val="007156A1"/>
    <w:rsid w:val="007167B4"/>
    <w:rsid w:val="007219D7"/>
    <w:rsid w:val="007220FB"/>
    <w:rsid w:val="007356AA"/>
    <w:rsid w:val="00736A70"/>
    <w:rsid w:val="0074028E"/>
    <w:rsid w:val="00743119"/>
    <w:rsid w:val="00767666"/>
    <w:rsid w:val="00783816"/>
    <w:rsid w:val="007844B0"/>
    <w:rsid w:val="007909BD"/>
    <w:rsid w:val="007916D8"/>
    <w:rsid w:val="007A3846"/>
    <w:rsid w:val="007A69FC"/>
    <w:rsid w:val="007B21C6"/>
    <w:rsid w:val="007B6D94"/>
    <w:rsid w:val="007C6F78"/>
    <w:rsid w:val="007C7169"/>
    <w:rsid w:val="007D15C9"/>
    <w:rsid w:val="007D73C9"/>
    <w:rsid w:val="007E3257"/>
    <w:rsid w:val="007E482C"/>
    <w:rsid w:val="007E7B93"/>
    <w:rsid w:val="007E7E4D"/>
    <w:rsid w:val="007F026F"/>
    <w:rsid w:val="007F0DAA"/>
    <w:rsid w:val="007F0F85"/>
    <w:rsid w:val="007F4848"/>
    <w:rsid w:val="008023FA"/>
    <w:rsid w:val="00804F4B"/>
    <w:rsid w:val="00811D9D"/>
    <w:rsid w:val="008145C1"/>
    <w:rsid w:val="00814748"/>
    <w:rsid w:val="00824C5A"/>
    <w:rsid w:val="00835723"/>
    <w:rsid w:val="008442E1"/>
    <w:rsid w:val="008524D6"/>
    <w:rsid w:val="00855074"/>
    <w:rsid w:val="0086679F"/>
    <w:rsid w:val="00875E0A"/>
    <w:rsid w:val="00880B8C"/>
    <w:rsid w:val="00893EF7"/>
    <w:rsid w:val="0089405A"/>
    <w:rsid w:val="008943A7"/>
    <w:rsid w:val="0089727D"/>
    <w:rsid w:val="00897ABA"/>
    <w:rsid w:val="008A0AC9"/>
    <w:rsid w:val="008A285D"/>
    <w:rsid w:val="008B0FD8"/>
    <w:rsid w:val="008B4518"/>
    <w:rsid w:val="008B54E3"/>
    <w:rsid w:val="008B70D9"/>
    <w:rsid w:val="008B7BCD"/>
    <w:rsid w:val="008C0B96"/>
    <w:rsid w:val="008D29E4"/>
    <w:rsid w:val="008D6BDA"/>
    <w:rsid w:val="008E0892"/>
    <w:rsid w:val="008F07B3"/>
    <w:rsid w:val="00902FED"/>
    <w:rsid w:val="00911248"/>
    <w:rsid w:val="0091341A"/>
    <w:rsid w:val="00916849"/>
    <w:rsid w:val="00922DB6"/>
    <w:rsid w:val="0092415F"/>
    <w:rsid w:val="00925B12"/>
    <w:rsid w:val="0093344B"/>
    <w:rsid w:val="00935A32"/>
    <w:rsid w:val="00952141"/>
    <w:rsid w:val="00961E91"/>
    <w:rsid w:val="00964011"/>
    <w:rsid w:val="00966057"/>
    <w:rsid w:val="0097070E"/>
    <w:rsid w:val="00972B8D"/>
    <w:rsid w:val="0097358A"/>
    <w:rsid w:val="00983614"/>
    <w:rsid w:val="0098365D"/>
    <w:rsid w:val="0098662E"/>
    <w:rsid w:val="00992A6A"/>
    <w:rsid w:val="0099302A"/>
    <w:rsid w:val="00993888"/>
    <w:rsid w:val="00996B5E"/>
    <w:rsid w:val="009C1B4B"/>
    <w:rsid w:val="009C1D69"/>
    <w:rsid w:val="009C7D72"/>
    <w:rsid w:val="009D1124"/>
    <w:rsid w:val="009D2A2C"/>
    <w:rsid w:val="009D4D2E"/>
    <w:rsid w:val="009D518A"/>
    <w:rsid w:val="009E351A"/>
    <w:rsid w:val="009F4336"/>
    <w:rsid w:val="009F43EF"/>
    <w:rsid w:val="00A13CD9"/>
    <w:rsid w:val="00A251DB"/>
    <w:rsid w:val="00A26542"/>
    <w:rsid w:val="00A26FEC"/>
    <w:rsid w:val="00A32108"/>
    <w:rsid w:val="00A34D5B"/>
    <w:rsid w:val="00A408B2"/>
    <w:rsid w:val="00A52953"/>
    <w:rsid w:val="00A53118"/>
    <w:rsid w:val="00A531A8"/>
    <w:rsid w:val="00A53516"/>
    <w:rsid w:val="00A650B5"/>
    <w:rsid w:val="00A65107"/>
    <w:rsid w:val="00A7129F"/>
    <w:rsid w:val="00A71A52"/>
    <w:rsid w:val="00A75097"/>
    <w:rsid w:val="00A7556C"/>
    <w:rsid w:val="00A76712"/>
    <w:rsid w:val="00A7743C"/>
    <w:rsid w:val="00A82993"/>
    <w:rsid w:val="00A903B5"/>
    <w:rsid w:val="00A91D07"/>
    <w:rsid w:val="00AA54F1"/>
    <w:rsid w:val="00AB0FFA"/>
    <w:rsid w:val="00AB11E5"/>
    <w:rsid w:val="00AB27D4"/>
    <w:rsid w:val="00AB2B97"/>
    <w:rsid w:val="00AB7991"/>
    <w:rsid w:val="00AC5F7F"/>
    <w:rsid w:val="00AC6866"/>
    <w:rsid w:val="00AD5132"/>
    <w:rsid w:val="00AD550F"/>
    <w:rsid w:val="00AD5E56"/>
    <w:rsid w:val="00AD685B"/>
    <w:rsid w:val="00AE2DB7"/>
    <w:rsid w:val="00AE6D31"/>
    <w:rsid w:val="00AE7ABB"/>
    <w:rsid w:val="00AF604F"/>
    <w:rsid w:val="00B1026B"/>
    <w:rsid w:val="00B35C2D"/>
    <w:rsid w:val="00B41DAA"/>
    <w:rsid w:val="00B448CD"/>
    <w:rsid w:val="00B70D6F"/>
    <w:rsid w:val="00B74C8F"/>
    <w:rsid w:val="00B80093"/>
    <w:rsid w:val="00B82F16"/>
    <w:rsid w:val="00B8476E"/>
    <w:rsid w:val="00B86D4C"/>
    <w:rsid w:val="00B86F16"/>
    <w:rsid w:val="00B920C9"/>
    <w:rsid w:val="00B92F5C"/>
    <w:rsid w:val="00B95772"/>
    <w:rsid w:val="00B96949"/>
    <w:rsid w:val="00B9788A"/>
    <w:rsid w:val="00BB3530"/>
    <w:rsid w:val="00BB7710"/>
    <w:rsid w:val="00BD2C51"/>
    <w:rsid w:val="00BD43DA"/>
    <w:rsid w:val="00BD46A8"/>
    <w:rsid w:val="00BE48D8"/>
    <w:rsid w:val="00BF1452"/>
    <w:rsid w:val="00BF63CA"/>
    <w:rsid w:val="00BF7452"/>
    <w:rsid w:val="00C03E02"/>
    <w:rsid w:val="00C069A5"/>
    <w:rsid w:val="00C143E0"/>
    <w:rsid w:val="00C15AF9"/>
    <w:rsid w:val="00C16D47"/>
    <w:rsid w:val="00C31B93"/>
    <w:rsid w:val="00C344FC"/>
    <w:rsid w:val="00C35919"/>
    <w:rsid w:val="00C36A06"/>
    <w:rsid w:val="00C37B2C"/>
    <w:rsid w:val="00C44831"/>
    <w:rsid w:val="00C610C8"/>
    <w:rsid w:val="00C717A9"/>
    <w:rsid w:val="00C73E21"/>
    <w:rsid w:val="00C85859"/>
    <w:rsid w:val="00C90E33"/>
    <w:rsid w:val="00C955E4"/>
    <w:rsid w:val="00CB7782"/>
    <w:rsid w:val="00CC23AA"/>
    <w:rsid w:val="00CD0C4F"/>
    <w:rsid w:val="00CE40AE"/>
    <w:rsid w:val="00CF23AD"/>
    <w:rsid w:val="00CF3638"/>
    <w:rsid w:val="00CF73EB"/>
    <w:rsid w:val="00D05B79"/>
    <w:rsid w:val="00D103BB"/>
    <w:rsid w:val="00D12F09"/>
    <w:rsid w:val="00D248A3"/>
    <w:rsid w:val="00D3187C"/>
    <w:rsid w:val="00D3425D"/>
    <w:rsid w:val="00D40302"/>
    <w:rsid w:val="00D42CFF"/>
    <w:rsid w:val="00D51549"/>
    <w:rsid w:val="00D56C14"/>
    <w:rsid w:val="00D5756F"/>
    <w:rsid w:val="00D5779A"/>
    <w:rsid w:val="00D75929"/>
    <w:rsid w:val="00D83DC3"/>
    <w:rsid w:val="00D85DD8"/>
    <w:rsid w:val="00D912CB"/>
    <w:rsid w:val="00D954AD"/>
    <w:rsid w:val="00DA748B"/>
    <w:rsid w:val="00DB269D"/>
    <w:rsid w:val="00DB27F0"/>
    <w:rsid w:val="00DB4AF1"/>
    <w:rsid w:val="00DC29C6"/>
    <w:rsid w:val="00DC473E"/>
    <w:rsid w:val="00DC6D76"/>
    <w:rsid w:val="00DD514D"/>
    <w:rsid w:val="00DE17ED"/>
    <w:rsid w:val="00DE521C"/>
    <w:rsid w:val="00DF0A52"/>
    <w:rsid w:val="00DF2832"/>
    <w:rsid w:val="00DF2F7A"/>
    <w:rsid w:val="00DF3DEE"/>
    <w:rsid w:val="00E05B6C"/>
    <w:rsid w:val="00E106E4"/>
    <w:rsid w:val="00E13E59"/>
    <w:rsid w:val="00E22397"/>
    <w:rsid w:val="00E248F7"/>
    <w:rsid w:val="00E24AAA"/>
    <w:rsid w:val="00E26C14"/>
    <w:rsid w:val="00E36000"/>
    <w:rsid w:val="00E370E5"/>
    <w:rsid w:val="00E400D5"/>
    <w:rsid w:val="00E41E6E"/>
    <w:rsid w:val="00E52A1B"/>
    <w:rsid w:val="00E53ACE"/>
    <w:rsid w:val="00E577D3"/>
    <w:rsid w:val="00E57A91"/>
    <w:rsid w:val="00E612D1"/>
    <w:rsid w:val="00E6168D"/>
    <w:rsid w:val="00E72EC3"/>
    <w:rsid w:val="00E756DD"/>
    <w:rsid w:val="00E75A38"/>
    <w:rsid w:val="00E85AC2"/>
    <w:rsid w:val="00E862DC"/>
    <w:rsid w:val="00E86535"/>
    <w:rsid w:val="00EA15AC"/>
    <w:rsid w:val="00EB207E"/>
    <w:rsid w:val="00EC070D"/>
    <w:rsid w:val="00EC2107"/>
    <w:rsid w:val="00EC3D5A"/>
    <w:rsid w:val="00ED7DF2"/>
    <w:rsid w:val="00EE1D9E"/>
    <w:rsid w:val="00EE4ED6"/>
    <w:rsid w:val="00EE5571"/>
    <w:rsid w:val="00F041B6"/>
    <w:rsid w:val="00F05192"/>
    <w:rsid w:val="00F10D51"/>
    <w:rsid w:val="00F10F48"/>
    <w:rsid w:val="00F11B20"/>
    <w:rsid w:val="00F1752E"/>
    <w:rsid w:val="00F21831"/>
    <w:rsid w:val="00F2601B"/>
    <w:rsid w:val="00F264CA"/>
    <w:rsid w:val="00F302FB"/>
    <w:rsid w:val="00F31664"/>
    <w:rsid w:val="00F32D20"/>
    <w:rsid w:val="00F3524E"/>
    <w:rsid w:val="00F40F7B"/>
    <w:rsid w:val="00F44BF9"/>
    <w:rsid w:val="00F45BC5"/>
    <w:rsid w:val="00F47A5E"/>
    <w:rsid w:val="00F50DBD"/>
    <w:rsid w:val="00F54A9C"/>
    <w:rsid w:val="00F633BF"/>
    <w:rsid w:val="00F643A7"/>
    <w:rsid w:val="00F67EAF"/>
    <w:rsid w:val="00F87628"/>
    <w:rsid w:val="00F92C4D"/>
    <w:rsid w:val="00F971FD"/>
    <w:rsid w:val="00FB009E"/>
    <w:rsid w:val="00FB2CB7"/>
    <w:rsid w:val="00FB3A03"/>
    <w:rsid w:val="00FB7980"/>
    <w:rsid w:val="00FC0DA9"/>
    <w:rsid w:val="00FD5263"/>
    <w:rsid w:val="00FD720D"/>
    <w:rsid w:val="00FF060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D31"/>
    <w:pPr>
      <w:widowControl w:val="0"/>
      <w:adjustRightInd w:val="0"/>
      <w:spacing w:after="0" w:line="360" w:lineRule="atLeast"/>
      <w:jc w:val="both"/>
      <w:textAlignment w:val="baseline"/>
    </w:pPr>
    <w:rPr>
      <w:rFonts w:ascii="Times New Roman" w:eastAsia="MS Mincho" w:hAnsi="Times New Roman" w:cs="Times New Roman"/>
      <w:sz w:val="24"/>
      <w:szCs w:val="24"/>
      <w:lang w:eastAsia="ja-JP"/>
    </w:rPr>
  </w:style>
  <w:style w:type="paragraph" w:styleId="Heading2">
    <w:name w:val="heading 2"/>
    <w:basedOn w:val="Normal"/>
    <w:next w:val="Normal"/>
    <w:link w:val="Heading2Char"/>
    <w:unhideWhenUsed/>
    <w:qFormat/>
    <w:rsid w:val="009F433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link w:val="Heading3Char"/>
    <w:uiPriority w:val="9"/>
    <w:qFormat/>
    <w:rsid w:val="002D6638"/>
    <w:pPr>
      <w:widowControl/>
      <w:adjustRightInd/>
      <w:spacing w:before="100" w:beforeAutospacing="1" w:after="100" w:afterAutospacing="1" w:line="240" w:lineRule="auto"/>
      <w:jc w:val="left"/>
      <w:textAlignment w:val="auto"/>
      <w:outlineLvl w:val="2"/>
    </w:pPr>
    <w:rPr>
      <w:rFonts w:eastAsia="Times New Roman"/>
      <w:b/>
      <w:bCs/>
      <w:sz w:val="27"/>
      <w:szCs w:val="27"/>
      <w:lang w:eastAsia="en-US"/>
    </w:rPr>
  </w:style>
  <w:style w:type="paragraph" w:styleId="Heading4">
    <w:name w:val="heading 4"/>
    <w:basedOn w:val="Normal"/>
    <w:next w:val="Normal"/>
    <w:link w:val="Heading4Char"/>
    <w:uiPriority w:val="9"/>
    <w:unhideWhenUsed/>
    <w:qFormat/>
    <w:rsid w:val="006F4F90"/>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D31"/>
    <w:pPr>
      <w:widowControl/>
      <w:tabs>
        <w:tab w:val="center" w:pos="4680"/>
        <w:tab w:val="right" w:pos="9360"/>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E6D31"/>
  </w:style>
  <w:style w:type="paragraph" w:styleId="Footer">
    <w:name w:val="footer"/>
    <w:basedOn w:val="Normal"/>
    <w:link w:val="FooterChar"/>
    <w:unhideWhenUsed/>
    <w:rsid w:val="00AE6D31"/>
    <w:pPr>
      <w:widowControl/>
      <w:tabs>
        <w:tab w:val="center" w:pos="4680"/>
        <w:tab w:val="right" w:pos="9360"/>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rsid w:val="00AE6D31"/>
  </w:style>
  <w:style w:type="paragraph" w:styleId="NormalWeb">
    <w:name w:val="Normal (Web)"/>
    <w:basedOn w:val="Normal"/>
    <w:unhideWhenUsed/>
    <w:rsid w:val="006F3B94"/>
    <w:pPr>
      <w:widowControl/>
      <w:adjustRightInd/>
      <w:spacing w:before="100" w:beforeAutospacing="1" w:after="100" w:afterAutospacing="1" w:line="240" w:lineRule="auto"/>
      <w:jc w:val="left"/>
      <w:textAlignment w:val="auto"/>
    </w:pPr>
    <w:rPr>
      <w:rFonts w:eastAsia="Times New Roman"/>
      <w:lang w:eastAsia="en-US"/>
    </w:rPr>
  </w:style>
  <w:style w:type="character" w:styleId="Hyperlink">
    <w:name w:val="Hyperlink"/>
    <w:basedOn w:val="DefaultParagraphFont"/>
    <w:uiPriority w:val="99"/>
    <w:unhideWhenUsed/>
    <w:rsid w:val="006F3B94"/>
    <w:rPr>
      <w:color w:val="0000FF"/>
      <w:u w:val="single"/>
    </w:rPr>
  </w:style>
  <w:style w:type="character" w:customStyle="1" w:styleId="Heading3Char">
    <w:name w:val="Heading 3 Char"/>
    <w:basedOn w:val="DefaultParagraphFont"/>
    <w:link w:val="Heading3"/>
    <w:uiPriority w:val="9"/>
    <w:rsid w:val="002D6638"/>
    <w:rPr>
      <w:rFonts w:ascii="Times New Roman" w:eastAsia="Times New Roman" w:hAnsi="Times New Roman" w:cs="Times New Roman"/>
      <w:b/>
      <w:bCs/>
      <w:sz w:val="27"/>
      <w:szCs w:val="27"/>
    </w:rPr>
  </w:style>
  <w:style w:type="paragraph" w:customStyle="1" w:styleId="bodytext3">
    <w:name w:val="bodytext3"/>
    <w:basedOn w:val="Normal"/>
    <w:rsid w:val="00AE2DB7"/>
    <w:pPr>
      <w:widowControl/>
      <w:shd w:val="clear" w:color="auto" w:fill="FFFFFF"/>
      <w:adjustRightInd/>
      <w:spacing w:after="200" w:line="240" w:lineRule="auto"/>
      <w:jc w:val="left"/>
      <w:textAlignment w:val="auto"/>
    </w:pPr>
    <w:rPr>
      <w:rFonts w:eastAsia="SimSun"/>
      <w:sz w:val="25"/>
      <w:szCs w:val="25"/>
      <w:lang w:eastAsia="zh-CN"/>
    </w:rPr>
  </w:style>
  <w:style w:type="paragraph" w:styleId="BalloonText">
    <w:name w:val="Balloon Text"/>
    <w:basedOn w:val="Normal"/>
    <w:link w:val="BalloonTextChar"/>
    <w:uiPriority w:val="99"/>
    <w:semiHidden/>
    <w:unhideWhenUsed/>
    <w:rsid w:val="008C0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B96"/>
    <w:rPr>
      <w:rFonts w:ascii="Tahoma" w:eastAsia="MS Mincho" w:hAnsi="Tahoma" w:cs="Tahoma"/>
      <w:sz w:val="16"/>
      <w:szCs w:val="16"/>
      <w:lang w:eastAsia="ja-JP"/>
    </w:rPr>
  </w:style>
  <w:style w:type="character" w:customStyle="1" w:styleId="mw-headline">
    <w:name w:val="mw-headline"/>
    <w:basedOn w:val="DefaultParagraphFont"/>
    <w:rsid w:val="00A408B2"/>
  </w:style>
  <w:style w:type="character" w:styleId="FollowedHyperlink">
    <w:name w:val="FollowedHyperlink"/>
    <w:basedOn w:val="DefaultParagraphFont"/>
    <w:uiPriority w:val="99"/>
    <w:semiHidden/>
    <w:unhideWhenUsed/>
    <w:rsid w:val="00BF1452"/>
    <w:rPr>
      <w:color w:val="919191" w:themeColor="followedHyperlink"/>
      <w:u w:val="single"/>
    </w:rPr>
  </w:style>
  <w:style w:type="character" w:customStyle="1" w:styleId="editsection">
    <w:name w:val="editsection"/>
    <w:basedOn w:val="DefaultParagraphFont"/>
    <w:rsid w:val="008145C1"/>
  </w:style>
  <w:style w:type="character" w:styleId="Emphasis">
    <w:name w:val="Emphasis"/>
    <w:basedOn w:val="DefaultParagraphFont"/>
    <w:uiPriority w:val="20"/>
    <w:qFormat/>
    <w:rsid w:val="00964011"/>
    <w:rPr>
      <w:i/>
      <w:iCs/>
    </w:rPr>
  </w:style>
  <w:style w:type="character" w:styleId="Strong">
    <w:name w:val="Strong"/>
    <w:basedOn w:val="DefaultParagraphFont"/>
    <w:uiPriority w:val="22"/>
    <w:qFormat/>
    <w:rsid w:val="00964011"/>
    <w:rPr>
      <w:b/>
      <w:bCs/>
    </w:rPr>
  </w:style>
  <w:style w:type="table" w:styleId="TableGrid">
    <w:name w:val="Table Grid"/>
    <w:basedOn w:val="TableNormal"/>
    <w:uiPriority w:val="59"/>
    <w:rsid w:val="001807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9F4336"/>
    <w:rPr>
      <w:rFonts w:asciiTheme="majorHAnsi" w:eastAsiaTheme="majorEastAsia" w:hAnsiTheme="majorHAnsi" w:cstheme="majorBidi"/>
      <w:b/>
      <w:bCs/>
      <w:color w:val="DDDDDD" w:themeColor="accent1"/>
      <w:sz w:val="26"/>
      <w:szCs w:val="26"/>
      <w:lang w:eastAsia="ja-JP"/>
    </w:rPr>
  </w:style>
  <w:style w:type="paragraph" w:customStyle="1" w:styleId="Heading336">
    <w:name w:val="Heading 336"/>
    <w:basedOn w:val="Normal"/>
    <w:rsid w:val="001414FD"/>
    <w:pPr>
      <w:widowControl/>
      <w:adjustRightInd/>
      <w:spacing w:before="100" w:beforeAutospacing="1" w:after="100" w:line="240" w:lineRule="atLeast"/>
      <w:jc w:val="left"/>
      <w:textAlignment w:val="auto"/>
      <w:outlineLvl w:val="3"/>
    </w:pPr>
    <w:rPr>
      <w:rFonts w:eastAsia="SimSun"/>
      <w:color w:val="3F95C3"/>
      <w:sz w:val="52"/>
      <w:szCs w:val="52"/>
      <w:lang w:eastAsia="zh-CN"/>
    </w:rPr>
  </w:style>
  <w:style w:type="paragraph" w:customStyle="1" w:styleId="csc-caption3">
    <w:name w:val="csc-caption3"/>
    <w:basedOn w:val="Normal"/>
    <w:rsid w:val="001414FD"/>
    <w:pPr>
      <w:widowControl/>
      <w:shd w:val="clear" w:color="auto" w:fill="FFFFFF"/>
      <w:adjustRightInd/>
      <w:spacing w:after="200" w:line="240" w:lineRule="auto"/>
      <w:jc w:val="left"/>
      <w:textAlignment w:val="auto"/>
    </w:pPr>
    <w:rPr>
      <w:rFonts w:eastAsia="SimSun"/>
      <w:color w:val="FFFFFF"/>
      <w:sz w:val="19"/>
      <w:szCs w:val="19"/>
      <w:lang w:eastAsia="zh-CN"/>
    </w:rPr>
  </w:style>
  <w:style w:type="paragraph" w:customStyle="1" w:styleId="news-single-imgcaption">
    <w:name w:val="news-single-imgcaption"/>
    <w:basedOn w:val="Normal"/>
    <w:rsid w:val="001414FD"/>
    <w:pPr>
      <w:widowControl/>
      <w:adjustRightInd/>
      <w:spacing w:before="100" w:beforeAutospacing="1" w:after="100" w:afterAutospacing="1" w:line="240" w:lineRule="auto"/>
      <w:jc w:val="left"/>
      <w:textAlignment w:val="auto"/>
    </w:pPr>
    <w:rPr>
      <w:rFonts w:eastAsia="SimSun"/>
      <w:lang w:eastAsia="zh-CN"/>
    </w:rPr>
  </w:style>
  <w:style w:type="paragraph" w:customStyle="1" w:styleId="news-single-imgcaption1">
    <w:name w:val="news-single-imgcaption1"/>
    <w:basedOn w:val="Normal"/>
    <w:rsid w:val="001414FD"/>
    <w:pPr>
      <w:widowControl/>
      <w:shd w:val="clear" w:color="auto" w:fill="FFFFFF"/>
      <w:adjustRightInd/>
      <w:spacing w:after="150" w:line="240" w:lineRule="auto"/>
      <w:jc w:val="left"/>
      <w:textAlignment w:val="auto"/>
    </w:pPr>
    <w:rPr>
      <w:rFonts w:eastAsia="SimSun"/>
      <w:b/>
      <w:bCs/>
      <w:color w:val="FFFFFF"/>
      <w:sz w:val="19"/>
      <w:szCs w:val="19"/>
      <w:lang w:eastAsia="zh-CN"/>
    </w:rPr>
  </w:style>
  <w:style w:type="paragraph" w:customStyle="1" w:styleId="Heading49">
    <w:name w:val="Heading 49"/>
    <w:basedOn w:val="Normal"/>
    <w:rsid w:val="001414FD"/>
    <w:pPr>
      <w:widowControl/>
      <w:adjustRightInd/>
      <w:spacing w:after="100" w:line="240" w:lineRule="auto"/>
      <w:jc w:val="left"/>
      <w:textAlignment w:val="auto"/>
      <w:outlineLvl w:val="4"/>
    </w:pPr>
    <w:rPr>
      <w:rFonts w:eastAsia="SimSun"/>
      <w:b/>
      <w:bCs/>
      <w:color w:val="000000"/>
      <w:sz w:val="25"/>
      <w:szCs w:val="25"/>
      <w:lang w:eastAsia="zh-CN"/>
    </w:rPr>
  </w:style>
  <w:style w:type="character" w:customStyle="1" w:styleId="news-date2">
    <w:name w:val="news-date2"/>
    <w:basedOn w:val="DefaultParagraphFont"/>
    <w:rsid w:val="001414FD"/>
    <w:rPr>
      <w:color w:val="818181"/>
      <w:sz w:val="25"/>
      <w:szCs w:val="25"/>
      <w:shd w:val="clear" w:color="auto" w:fill="FFFFFF"/>
    </w:rPr>
  </w:style>
  <w:style w:type="paragraph" w:customStyle="1" w:styleId="Default">
    <w:name w:val="Default"/>
    <w:rsid w:val="00050F2F"/>
    <w:pPr>
      <w:autoSpaceDE w:val="0"/>
      <w:autoSpaceDN w:val="0"/>
      <w:adjustRightInd w:val="0"/>
      <w:spacing w:after="0" w:line="240" w:lineRule="auto"/>
    </w:pPr>
    <w:rPr>
      <w:rFonts w:ascii="Arial" w:eastAsia="Calibri" w:hAnsi="Arial" w:cs="Arial"/>
      <w:color w:val="000000"/>
      <w:sz w:val="24"/>
      <w:szCs w:val="24"/>
    </w:rPr>
  </w:style>
  <w:style w:type="paragraph" w:styleId="BodyTextIndent">
    <w:name w:val="Body Text Indent"/>
    <w:basedOn w:val="Normal"/>
    <w:link w:val="BodyTextIndentChar"/>
    <w:rsid w:val="00F3524E"/>
    <w:pPr>
      <w:widowControl/>
      <w:adjustRightInd/>
      <w:spacing w:after="120" w:line="240" w:lineRule="auto"/>
      <w:ind w:left="360"/>
      <w:jc w:val="left"/>
      <w:textAlignment w:val="auto"/>
    </w:pPr>
  </w:style>
  <w:style w:type="character" w:customStyle="1" w:styleId="BodyTextIndentChar">
    <w:name w:val="Body Text Indent Char"/>
    <w:basedOn w:val="DefaultParagraphFont"/>
    <w:link w:val="BodyTextIndent"/>
    <w:rsid w:val="00F3524E"/>
    <w:rPr>
      <w:rFonts w:ascii="Times New Roman" w:eastAsia="MS Mincho" w:hAnsi="Times New Roman" w:cs="Times New Roman"/>
      <w:sz w:val="24"/>
      <w:szCs w:val="24"/>
      <w:lang w:eastAsia="ja-JP"/>
    </w:rPr>
  </w:style>
  <w:style w:type="paragraph" w:styleId="BodyText">
    <w:name w:val="Body Text"/>
    <w:basedOn w:val="Normal"/>
    <w:link w:val="BodyTextChar"/>
    <w:uiPriority w:val="99"/>
    <w:semiHidden/>
    <w:unhideWhenUsed/>
    <w:rsid w:val="00635170"/>
    <w:pPr>
      <w:spacing w:after="120"/>
    </w:pPr>
  </w:style>
  <w:style w:type="character" w:customStyle="1" w:styleId="BodyTextChar">
    <w:name w:val="Body Text Char"/>
    <w:basedOn w:val="DefaultParagraphFont"/>
    <w:link w:val="BodyText"/>
    <w:uiPriority w:val="99"/>
    <w:semiHidden/>
    <w:rsid w:val="00635170"/>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13CD9"/>
    <w:pPr>
      <w:ind w:left="720"/>
      <w:contextualSpacing/>
    </w:pPr>
  </w:style>
  <w:style w:type="character" w:customStyle="1" w:styleId="Heading4Char">
    <w:name w:val="Heading 4 Char"/>
    <w:basedOn w:val="DefaultParagraphFont"/>
    <w:link w:val="Heading4"/>
    <w:uiPriority w:val="9"/>
    <w:rsid w:val="006F4F90"/>
    <w:rPr>
      <w:rFonts w:asciiTheme="majorHAnsi" w:eastAsiaTheme="majorEastAsia" w:hAnsiTheme="majorHAnsi" w:cstheme="majorBidi"/>
      <w:b/>
      <w:bCs/>
      <w:i/>
      <w:iCs/>
      <w:color w:val="DDDDDD" w:themeColor="accent1"/>
      <w:sz w:val="24"/>
      <w:szCs w:val="24"/>
      <w:lang w:eastAsia="ja-JP"/>
    </w:rPr>
  </w:style>
  <w:style w:type="paragraph" w:customStyle="1" w:styleId="gknewsshownewstext">
    <w:name w:val="gk_news_show_news_text"/>
    <w:basedOn w:val="Normal"/>
    <w:rsid w:val="008D29E4"/>
    <w:pPr>
      <w:widowControl/>
      <w:adjustRightInd/>
      <w:spacing w:after="100" w:afterAutospacing="1" w:line="240" w:lineRule="auto"/>
      <w:jc w:val="left"/>
      <w:textAlignment w:val="auto"/>
    </w:pPr>
    <w:rPr>
      <w:rFonts w:eastAsia="SimSun"/>
      <w:lang w:eastAsia="zh-CN"/>
    </w:rPr>
  </w:style>
  <w:style w:type="character" w:customStyle="1" w:styleId="citation">
    <w:name w:val="citation"/>
    <w:basedOn w:val="DefaultParagraphFont"/>
    <w:rsid w:val="00366765"/>
  </w:style>
  <w:style w:type="character" w:customStyle="1" w:styleId="printonly">
    <w:name w:val="printonly"/>
    <w:basedOn w:val="DefaultParagraphFont"/>
    <w:rsid w:val="003667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D31"/>
    <w:pPr>
      <w:widowControl w:val="0"/>
      <w:adjustRightInd w:val="0"/>
      <w:spacing w:after="0" w:line="360" w:lineRule="atLeast"/>
      <w:jc w:val="both"/>
      <w:textAlignment w:val="baseline"/>
    </w:pPr>
    <w:rPr>
      <w:rFonts w:ascii="Times New Roman" w:eastAsia="MS Mincho" w:hAnsi="Times New Roman" w:cs="Times New Roman"/>
      <w:sz w:val="24"/>
      <w:szCs w:val="24"/>
      <w:lang w:eastAsia="ja-JP"/>
    </w:rPr>
  </w:style>
  <w:style w:type="paragraph" w:styleId="Heading2">
    <w:name w:val="heading 2"/>
    <w:basedOn w:val="Normal"/>
    <w:next w:val="Normal"/>
    <w:link w:val="Heading2Char"/>
    <w:unhideWhenUsed/>
    <w:qFormat/>
    <w:rsid w:val="009F433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link w:val="Heading3Char"/>
    <w:uiPriority w:val="9"/>
    <w:qFormat/>
    <w:rsid w:val="002D6638"/>
    <w:pPr>
      <w:widowControl/>
      <w:adjustRightInd/>
      <w:spacing w:before="100" w:beforeAutospacing="1" w:after="100" w:afterAutospacing="1" w:line="240" w:lineRule="auto"/>
      <w:jc w:val="left"/>
      <w:textAlignment w:val="auto"/>
      <w:outlineLvl w:val="2"/>
    </w:pPr>
    <w:rPr>
      <w:rFonts w:eastAsia="Times New Roman"/>
      <w:b/>
      <w:bCs/>
      <w:sz w:val="27"/>
      <w:szCs w:val="27"/>
      <w:lang w:eastAsia="en-US"/>
    </w:rPr>
  </w:style>
  <w:style w:type="paragraph" w:styleId="Heading4">
    <w:name w:val="heading 4"/>
    <w:basedOn w:val="Normal"/>
    <w:next w:val="Normal"/>
    <w:link w:val="Heading4Char"/>
    <w:uiPriority w:val="9"/>
    <w:unhideWhenUsed/>
    <w:qFormat/>
    <w:rsid w:val="006F4F90"/>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D31"/>
    <w:pPr>
      <w:widowControl/>
      <w:tabs>
        <w:tab w:val="center" w:pos="4680"/>
        <w:tab w:val="right" w:pos="9360"/>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E6D31"/>
  </w:style>
  <w:style w:type="paragraph" w:styleId="Footer">
    <w:name w:val="footer"/>
    <w:basedOn w:val="Normal"/>
    <w:link w:val="FooterChar"/>
    <w:unhideWhenUsed/>
    <w:rsid w:val="00AE6D31"/>
    <w:pPr>
      <w:widowControl/>
      <w:tabs>
        <w:tab w:val="center" w:pos="4680"/>
        <w:tab w:val="right" w:pos="9360"/>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rsid w:val="00AE6D31"/>
  </w:style>
  <w:style w:type="paragraph" w:styleId="NormalWeb">
    <w:name w:val="Normal (Web)"/>
    <w:basedOn w:val="Normal"/>
    <w:unhideWhenUsed/>
    <w:rsid w:val="006F3B94"/>
    <w:pPr>
      <w:widowControl/>
      <w:adjustRightInd/>
      <w:spacing w:before="100" w:beforeAutospacing="1" w:after="100" w:afterAutospacing="1" w:line="240" w:lineRule="auto"/>
      <w:jc w:val="left"/>
      <w:textAlignment w:val="auto"/>
    </w:pPr>
    <w:rPr>
      <w:rFonts w:eastAsia="Times New Roman"/>
      <w:lang w:eastAsia="en-US"/>
    </w:rPr>
  </w:style>
  <w:style w:type="character" w:styleId="Hyperlink">
    <w:name w:val="Hyperlink"/>
    <w:basedOn w:val="DefaultParagraphFont"/>
    <w:uiPriority w:val="99"/>
    <w:unhideWhenUsed/>
    <w:rsid w:val="006F3B94"/>
    <w:rPr>
      <w:color w:val="0000FF"/>
      <w:u w:val="single"/>
    </w:rPr>
  </w:style>
  <w:style w:type="character" w:customStyle="1" w:styleId="Heading3Char">
    <w:name w:val="Heading 3 Char"/>
    <w:basedOn w:val="DefaultParagraphFont"/>
    <w:link w:val="Heading3"/>
    <w:uiPriority w:val="9"/>
    <w:rsid w:val="002D6638"/>
    <w:rPr>
      <w:rFonts w:ascii="Times New Roman" w:eastAsia="Times New Roman" w:hAnsi="Times New Roman" w:cs="Times New Roman"/>
      <w:b/>
      <w:bCs/>
      <w:sz w:val="27"/>
      <w:szCs w:val="27"/>
    </w:rPr>
  </w:style>
  <w:style w:type="paragraph" w:customStyle="1" w:styleId="bodytext3">
    <w:name w:val="bodytext3"/>
    <w:basedOn w:val="Normal"/>
    <w:rsid w:val="00AE2DB7"/>
    <w:pPr>
      <w:widowControl/>
      <w:shd w:val="clear" w:color="auto" w:fill="FFFFFF"/>
      <w:adjustRightInd/>
      <w:spacing w:after="200" w:line="240" w:lineRule="auto"/>
      <w:jc w:val="left"/>
      <w:textAlignment w:val="auto"/>
    </w:pPr>
    <w:rPr>
      <w:rFonts w:eastAsia="SimSun"/>
      <w:sz w:val="25"/>
      <w:szCs w:val="25"/>
      <w:lang w:eastAsia="zh-CN"/>
    </w:rPr>
  </w:style>
  <w:style w:type="paragraph" w:styleId="BalloonText">
    <w:name w:val="Balloon Text"/>
    <w:basedOn w:val="Normal"/>
    <w:link w:val="BalloonTextChar"/>
    <w:uiPriority w:val="99"/>
    <w:semiHidden/>
    <w:unhideWhenUsed/>
    <w:rsid w:val="008C0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B96"/>
    <w:rPr>
      <w:rFonts w:ascii="Tahoma" w:eastAsia="MS Mincho" w:hAnsi="Tahoma" w:cs="Tahoma"/>
      <w:sz w:val="16"/>
      <w:szCs w:val="16"/>
      <w:lang w:eastAsia="ja-JP"/>
    </w:rPr>
  </w:style>
  <w:style w:type="character" w:customStyle="1" w:styleId="mw-headline">
    <w:name w:val="mw-headline"/>
    <w:basedOn w:val="DefaultParagraphFont"/>
    <w:rsid w:val="00A408B2"/>
  </w:style>
  <w:style w:type="character" w:styleId="FollowedHyperlink">
    <w:name w:val="FollowedHyperlink"/>
    <w:basedOn w:val="DefaultParagraphFont"/>
    <w:uiPriority w:val="99"/>
    <w:semiHidden/>
    <w:unhideWhenUsed/>
    <w:rsid w:val="00BF1452"/>
    <w:rPr>
      <w:color w:val="919191" w:themeColor="followedHyperlink"/>
      <w:u w:val="single"/>
    </w:rPr>
  </w:style>
  <w:style w:type="character" w:customStyle="1" w:styleId="editsection">
    <w:name w:val="editsection"/>
    <w:basedOn w:val="DefaultParagraphFont"/>
    <w:rsid w:val="008145C1"/>
  </w:style>
  <w:style w:type="character" w:styleId="Emphasis">
    <w:name w:val="Emphasis"/>
    <w:basedOn w:val="DefaultParagraphFont"/>
    <w:uiPriority w:val="20"/>
    <w:qFormat/>
    <w:rsid w:val="00964011"/>
    <w:rPr>
      <w:i/>
      <w:iCs/>
    </w:rPr>
  </w:style>
  <w:style w:type="character" w:styleId="Strong">
    <w:name w:val="Strong"/>
    <w:basedOn w:val="DefaultParagraphFont"/>
    <w:uiPriority w:val="22"/>
    <w:qFormat/>
    <w:rsid w:val="00964011"/>
    <w:rPr>
      <w:b/>
      <w:bCs/>
    </w:rPr>
  </w:style>
  <w:style w:type="table" w:styleId="TableGrid">
    <w:name w:val="Table Grid"/>
    <w:basedOn w:val="TableNormal"/>
    <w:uiPriority w:val="59"/>
    <w:rsid w:val="001807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9F4336"/>
    <w:rPr>
      <w:rFonts w:asciiTheme="majorHAnsi" w:eastAsiaTheme="majorEastAsia" w:hAnsiTheme="majorHAnsi" w:cstheme="majorBidi"/>
      <w:b/>
      <w:bCs/>
      <w:color w:val="DDDDDD" w:themeColor="accent1"/>
      <w:sz w:val="26"/>
      <w:szCs w:val="26"/>
      <w:lang w:eastAsia="ja-JP"/>
    </w:rPr>
  </w:style>
  <w:style w:type="paragraph" w:customStyle="1" w:styleId="Heading336">
    <w:name w:val="Heading 336"/>
    <w:basedOn w:val="Normal"/>
    <w:rsid w:val="001414FD"/>
    <w:pPr>
      <w:widowControl/>
      <w:adjustRightInd/>
      <w:spacing w:before="100" w:beforeAutospacing="1" w:after="100" w:line="240" w:lineRule="atLeast"/>
      <w:jc w:val="left"/>
      <w:textAlignment w:val="auto"/>
      <w:outlineLvl w:val="3"/>
    </w:pPr>
    <w:rPr>
      <w:rFonts w:eastAsia="SimSun"/>
      <w:color w:val="3F95C3"/>
      <w:sz w:val="52"/>
      <w:szCs w:val="52"/>
      <w:lang w:eastAsia="zh-CN"/>
    </w:rPr>
  </w:style>
  <w:style w:type="paragraph" w:customStyle="1" w:styleId="csc-caption3">
    <w:name w:val="csc-caption3"/>
    <w:basedOn w:val="Normal"/>
    <w:rsid w:val="001414FD"/>
    <w:pPr>
      <w:widowControl/>
      <w:shd w:val="clear" w:color="auto" w:fill="FFFFFF"/>
      <w:adjustRightInd/>
      <w:spacing w:after="200" w:line="240" w:lineRule="auto"/>
      <w:jc w:val="left"/>
      <w:textAlignment w:val="auto"/>
    </w:pPr>
    <w:rPr>
      <w:rFonts w:eastAsia="SimSun"/>
      <w:color w:val="FFFFFF"/>
      <w:sz w:val="19"/>
      <w:szCs w:val="19"/>
      <w:lang w:eastAsia="zh-CN"/>
    </w:rPr>
  </w:style>
  <w:style w:type="paragraph" w:customStyle="1" w:styleId="news-single-imgcaption">
    <w:name w:val="news-single-imgcaption"/>
    <w:basedOn w:val="Normal"/>
    <w:rsid w:val="001414FD"/>
    <w:pPr>
      <w:widowControl/>
      <w:adjustRightInd/>
      <w:spacing w:before="100" w:beforeAutospacing="1" w:after="100" w:afterAutospacing="1" w:line="240" w:lineRule="auto"/>
      <w:jc w:val="left"/>
      <w:textAlignment w:val="auto"/>
    </w:pPr>
    <w:rPr>
      <w:rFonts w:eastAsia="SimSun"/>
      <w:lang w:eastAsia="zh-CN"/>
    </w:rPr>
  </w:style>
  <w:style w:type="paragraph" w:customStyle="1" w:styleId="news-single-imgcaption1">
    <w:name w:val="news-single-imgcaption1"/>
    <w:basedOn w:val="Normal"/>
    <w:rsid w:val="001414FD"/>
    <w:pPr>
      <w:widowControl/>
      <w:shd w:val="clear" w:color="auto" w:fill="FFFFFF"/>
      <w:adjustRightInd/>
      <w:spacing w:after="150" w:line="240" w:lineRule="auto"/>
      <w:jc w:val="left"/>
      <w:textAlignment w:val="auto"/>
    </w:pPr>
    <w:rPr>
      <w:rFonts w:eastAsia="SimSun"/>
      <w:b/>
      <w:bCs/>
      <w:color w:val="FFFFFF"/>
      <w:sz w:val="19"/>
      <w:szCs w:val="19"/>
      <w:lang w:eastAsia="zh-CN"/>
    </w:rPr>
  </w:style>
  <w:style w:type="paragraph" w:customStyle="1" w:styleId="Heading49">
    <w:name w:val="Heading 49"/>
    <w:basedOn w:val="Normal"/>
    <w:rsid w:val="001414FD"/>
    <w:pPr>
      <w:widowControl/>
      <w:adjustRightInd/>
      <w:spacing w:after="100" w:line="240" w:lineRule="auto"/>
      <w:jc w:val="left"/>
      <w:textAlignment w:val="auto"/>
      <w:outlineLvl w:val="4"/>
    </w:pPr>
    <w:rPr>
      <w:rFonts w:eastAsia="SimSun"/>
      <w:b/>
      <w:bCs/>
      <w:color w:val="000000"/>
      <w:sz w:val="25"/>
      <w:szCs w:val="25"/>
      <w:lang w:eastAsia="zh-CN"/>
    </w:rPr>
  </w:style>
  <w:style w:type="character" w:customStyle="1" w:styleId="news-date2">
    <w:name w:val="news-date2"/>
    <w:basedOn w:val="DefaultParagraphFont"/>
    <w:rsid w:val="001414FD"/>
    <w:rPr>
      <w:color w:val="818181"/>
      <w:sz w:val="25"/>
      <w:szCs w:val="25"/>
      <w:shd w:val="clear" w:color="auto" w:fill="FFFFFF"/>
    </w:rPr>
  </w:style>
  <w:style w:type="paragraph" w:customStyle="1" w:styleId="Default">
    <w:name w:val="Default"/>
    <w:rsid w:val="00050F2F"/>
    <w:pPr>
      <w:autoSpaceDE w:val="0"/>
      <w:autoSpaceDN w:val="0"/>
      <w:adjustRightInd w:val="0"/>
      <w:spacing w:after="0" w:line="240" w:lineRule="auto"/>
    </w:pPr>
    <w:rPr>
      <w:rFonts w:ascii="Arial" w:eastAsia="Calibri" w:hAnsi="Arial" w:cs="Arial"/>
      <w:color w:val="000000"/>
      <w:sz w:val="24"/>
      <w:szCs w:val="24"/>
    </w:rPr>
  </w:style>
  <w:style w:type="paragraph" w:styleId="BodyTextIndent">
    <w:name w:val="Body Text Indent"/>
    <w:basedOn w:val="Normal"/>
    <w:link w:val="BodyTextIndentChar"/>
    <w:rsid w:val="00F3524E"/>
    <w:pPr>
      <w:widowControl/>
      <w:adjustRightInd/>
      <w:spacing w:after="120" w:line="240" w:lineRule="auto"/>
      <w:ind w:left="360"/>
      <w:jc w:val="left"/>
      <w:textAlignment w:val="auto"/>
    </w:pPr>
  </w:style>
  <w:style w:type="character" w:customStyle="1" w:styleId="BodyTextIndentChar">
    <w:name w:val="Body Text Indent Char"/>
    <w:basedOn w:val="DefaultParagraphFont"/>
    <w:link w:val="BodyTextIndent"/>
    <w:rsid w:val="00F3524E"/>
    <w:rPr>
      <w:rFonts w:ascii="Times New Roman" w:eastAsia="MS Mincho" w:hAnsi="Times New Roman" w:cs="Times New Roman"/>
      <w:sz w:val="24"/>
      <w:szCs w:val="24"/>
      <w:lang w:eastAsia="ja-JP"/>
    </w:rPr>
  </w:style>
  <w:style w:type="paragraph" w:styleId="BodyText">
    <w:name w:val="Body Text"/>
    <w:basedOn w:val="Normal"/>
    <w:link w:val="BodyTextChar"/>
    <w:uiPriority w:val="99"/>
    <w:semiHidden/>
    <w:unhideWhenUsed/>
    <w:rsid w:val="00635170"/>
    <w:pPr>
      <w:spacing w:after="120"/>
    </w:pPr>
  </w:style>
  <w:style w:type="character" w:customStyle="1" w:styleId="BodyTextChar">
    <w:name w:val="Body Text Char"/>
    <w:basedOn w:val="DefaultParagraphFont"/>
    <w:link w:val="BodyText"/>
    <w:uiPriority w:val="99"/>
    <w:semiHidden/>
    <w:rsid w:val="00635170"/>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13CD9"/>
    <w:pPr>
      <w:ind w:left="720"/>
      <w:contextualSpacing/>
    </w:pPr>
  </w:style>
  <w:style w:type="character" w:customStyle="1" w:styleId="Heading4Char">
    <w:name w:val="Heading 4 Char"/>
    <w:basedOn w:val="DefaultParagraphFont"/>
    <w:link w:val="Heading4"/>
    <w:uiPriority w:val="9"/>
    <w:rsid w:val="006F4F90"/>
    <w:rPr>
      <w:rFonts w:asciiTheme="majorHAnsi" w:eastAsiaTheme="majorEastAsia" w:hAnsiTheme="majorHAnsi" w:cstheme="majorBidi"/>
      <w:b/>
      <w:bCs/>
      <w:i/>
      <w:iCs/>
      <w:color w:val="DDDDDD" w:themeColor="accent1"/>
      <w:sz w:val="24"/>
      <w:szCs w:val="24"/>
      <w:lang w:eastAsia="ja-JP"/>
    </w:rPr>
  </w:style>
  <w:style w:type="paragraph" w:customStyle="1" w:styleId="gknewsshownewstext">
    <w:name w:val="gk_news_show_news_text"/>
    <w:basedOn w:val="Normal"/>
    <w:rsid w:val="008D29E4"/>
    <w:pPr>
      <w:widowControl/>
      <w:adjustRightInd/>
      <w:spacing w:after="100" w:afterAutospacing="1" w:line="240" w:lineRule="auto"/>
      <w:jc w:val="left"/>
      <w:textAlignment w:val="auto"/>
    </w:pPr>
    <w:rPr>
      <w:rFonts w:eastAsia="SimSun"/>
      <w:lang w:eastAsia="zh-CN"/>
    </w:rPr>
  </w:style>
  <w:style w:type="character" w:customStyle="1" w:styleId="citation">
    <w:name w:val="citation"/>
    <w:basedOn w:val="DefaultParagraphFont"/>
    <w:rsid w:val="00366765"/>
  </w:style>
  <w:style w:type="character" w:customStyle="1" w:styleId="printonly">
    <w:name w:val="printonly"/>
    <w:basedOn w:val="DefaultParagraphFont"/>
    <w:rsid w:val="00366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10784">
      <w:bodyDiv w:val="1"/>
      <w:marLeft w:val="0"/>
      <w:marRight w:val="0"/>
      <w:marTop w:val="0"/>
      <w:marBottom w:val="0"/>
      <w:divBdr>
        <w:top w:val="none" w:sz="0" w:space="0" w:color="auto"/>
        <w:left w:val="none" w:sz="0" w:space="0" w:color="auto"/>
        <w:bottom w:val="none" w:sz="0" w:space="0" w:color="auto"/>
        <w:right w:val="none" w:sz="0" w:space="0" w:color="auto"/>
      </w:divBdr>
      <w:divsChild>
        <w:div w:id="2139956537">
          <w:marLeft w:val="0"/>
          <w:marRight w:val="0"/>
          <w:marTop w:val="0"/>
          <w:marBottom w:val="0"/>
          <w:divBdr>
            <w:top w:val="none" w:sz="0" w:space="0" w:color="auto"/>
            <w:left w:val="none" w:sz="0" w:space="0" w:color="auto"/>
            <w:bottom w:val="none" w:sz="0" w:space="0" w:color="auto"/>
            <w:right w:val="none" w:sz="0" w:space="0" w:color="auto"/>
          </w:divBdr>
          <w:divsChild>
            <w:div w:id="142746099">
              <w:marLeft w:val="0"/>
              <w:marRight w:val="0"/>
              <w:marTop w:val="0"/>
              <w:marBottom w:val="0"/>
              <w:divBdr>
                <w:top w:val="none" w:sz="0" w:space="0" w:color="auto"/>
                <w:left w:val="none" w:sz="0" w:space="0" w:color="auto"/>
                <w:bottom w:val="none" w:sz="0" w:space="0" w:color="auto"/>
                <w:right w:val="none" w:sz="0" w:space="0" w:color="auto"/>
              </w:divBdr>
              <w:divsChild>
                <w:div w:id="846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15376">
      <w:bodyDiv w:val="1"/>
      <w:marLeft w:val="0"/>
      <w:marRight w:val="0"/>
      <w:marTop w:val="0"/>
      <w:marBottom w:val="0"/>
      <w:divBdr>
        <w:top w:val="none" w:sz="0" w:space="0" w:color="auto"/>
        <w:left w:val="none" w:sz="0" w:space="0" w:color="auto"/>
        <w:bottom w:val="none" w:sz="0" w:space="0" w:color="auto"/>
        <w:right w:val="none" w:sz="0" w:space="0" w:color="auto"/>
      </w:divBdr>
      <w:divsChild>
        <w:div w:id="1941598573">
          <w:marLeft w:val="0"/>
          <w:marRight w:val="0"/>
          <w:marTop w:val="0"/>
          <w:marBottom w:val="0"/>
          <w:divBdr>
            <w:top w:val="none" w:sz="0" w:space="0" w:color="auto"/>
            <w:left w:val="none" w:sz="0" w:space="0" w:color="auto"/>
            <w:bottom w:val="none" w:sz="0" w:space="0" w:color="auto"/>
            <w:right w:val="none" w:sz="0" w:space="0" w:color="auto"/>
          </w:divBdr>
          <w:divsChild>
            <w:div w:id="485052872">
              <w:marLeft w:val="0"/>
              <w:marRight w:val="0"/>
              <w:marTop w:val="0"/>
              <w:marBottom w:val="0"/>
              <w:divBdr>
                <w:top w:val="none" w:sz="0" w:space="0" w:color="auto"/>
                <w:left w:val="none" w:sz="0" w:space="0" w:color="auto"/>
                <w:bottom w:val="none" w:sz="0" w:space="0" w:color="auto"/>
                <w:right w:val="none" w:sz="0" w:space="0" w:color="auto"/>
              </w:divBdr>
              <w:divsChild>
                <w:div w:id="2090688129">
                  <w:marLeft w:val="0"/>
                  <w:marRight w:val="0"/>
                  <w:marTop w:val="0"/>
                  <w:marBottom w:val="0"/>
                  <w:divBdr>
                    <w:top w:val="none" w:sz="0" w:space="0" w:color="auto"/>
                    <w:left w:val="none" w:sz="0" w:space="0" w:color="auto"/>
                    <w:bottom w:val="none" w:sz="0" w:space="0" w:color="auto"/>
                    <w:right w:val="none" w:sz="0" w:space="0" w:color="auto"/>
                  </w:divBdr>
                  <w:divsChild>
                    <w:div w:id="876897584">
                      <w:marLeft w:val="0"/>
                      <w:marRight w:val="0"/>
                      <w:marTop w:val="0"/>
                      <w:marBottom w:val="0"/>
                      <w:divBdr>
                        <w:top w:val="none" w:sz="0" w:space="0" w:color="auto"/>
                        <w:left w:val="none" w:sz="0" w:space="0" w:color="auto"/>
                        <w:bottom w:val="none" w:sz="0" w:space="0" w:color="auto"/>
                        <w:right w:val="none" w:sz="0" w:space="0" w:color="auto"/>
                      </w:divBdr>
                      <w:divsChild>
                        <w:div w:id="17649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778161">
      <w:bodyDiv w:val="1"/>
      <w:marLeft w:val="0"/>
      <w:marRight w:val="0"/>
      <w:marTop w:val="0"/>
      <w:marBottom w:val="0"/>
      <w:divBdr>
        <w:top w:val="none" w:sz="0" w:space="0" w:color="auto"/>
        <w:left w:val="none" w:sz="0" w:space="0" w:color="auto"/>
        <w:bottom w:val="none" w:sz="0" w:space="0" w:color="auto"/>
        <w:right w:val="none" w:sz="0" w:space="0" w:color="auto"/>
      </w:divBdr>
      <w:divsChild>
        <w:div w:id="1986741050">
          <w:marLeft w:val="0"/>
          <w:marRight w:val="0"/>
          <w:marTop w:val="0"/>
          <w:marBottom w:val="0"/>
          <w:divBdr>
            <w:top w:val="none" w:sz="0" w:space="0" w:color="auto"/>
            <w:left w:val="none" w:sz="0" w:space="0" w:color="auto"/>
            <w:bottom w:val="none" w:sz="0" w:space="0" w:color="auto"/>
            <w:right w:val="none" w:sz="0" w:space="0" w:color="auto"/>
          </w:divBdr>
          <w:divsChild>
            <w:div w:id="1542783249">
              <w:marLeft w:val="0"/>
              <w:marRight w:val="0"/>
              <w:marTop w:val="0"/>
              <w:marBottom w:val="0"/>
              <w:divBdr>
                <w:top w:val="none" w:sz="0" w:space="0" w:color="auto"/>
                <w:left w:val="none" w:sz="0" w:space="0" w:color="auto"/>
                <w:bottom w:val="none" w:sz="0" w:space="0" w:color="auto"/>
                <w:right w:val="none" w:sz="0" w:space="0" w:color="auto"/>
              </w:divBdr>
              <w:divsChild>
                <w:div w:id="1964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84382">
      <w:bodyDiv w:val="1"/>
      <w:marLeft w:val="0"/>
      <w:marRight w:val="0"/>
      <w:marTop w:val="0"/>
      <w:marBottom w:val="0"/>
      <w:divBdr>
        <w:top w:val="none" w:sz="0" w:space="0" w:color="auto"/>
        <w:left w:val="none" w:sz="0" w:space="0" w:color="auto"/>
        <w:bottom w:val="none" w:sz="0" w:space="0" w:color="auto"/>
        <w:right w:val="none" w:sz="0" w:space="0" w:color="auto"/>
      </w:divBdr>
    </w:div>
    <w:div w:id="844052603">
      <w:bodyDiv w:val="1"/>
      <w:marLeft w:val="0"/>
      <w:marRight w:val="0"/>
      <w:marTop w:val="0"/>
      <w:marBottom w:val="0"/>
      <w:divBdr>
        <w:top w:val="none" w:sz="0" w:space="0" w:color="auto"/>
        <w:left w:val="none" w:sz="0" w:space="0" w:color="auto"/>
        <w:bottom w:val="none" w:sz="0" w:space="0" w:color="auto"/>
        <w:right w:val="none" w:sz="0" w:space="0" w:color="auto"/>
      </w:divBdr>
      <w:divsChild>
        <w:div w:id="259029482">
          <w:marLeft w:val="0"/>
          <w:marRight w:val="0"/>
          <w:marTop w:val="0"/>
          <w:marBottom w:val="0"/>
          <w:divBdr>
            <w:top w:val="none" w:sz="0" w:space="0" w:color="auto"/>
            <w:left w:val="none" w:sz="0" w:space="0" w:color="auto"/>
            <w:bottom w:val="none" w:sz="0" w:space="0" w:color="auto"/>
            <w:right w:val="none" w:sz="0" w:space="0" w:color="auto"/>
          </w:divBdr>
          <w:divsChild>
            <w:div w:id="1029602670">
              <w:marLeft w:val="0"/>
              <w:marRight w:val="0"/>
              <w:marTop w:val="0"/>
              <w:marBottom w:val="0"/>
              <w:divBdr>
                <w:top w:val="none" w:sz="0" w:space="0" w:color="auto"/>
                <w:left w:val="none" w:sz="0" w:space="0" w:color="auto"/>
                <w:bottom w:val="none" w:sz="0" w:space="0" w:color="auto"/>
                <w:right w:val="none" w:sz="0" w:space="0" w:color="auto"/>
              </w:divBdr>
              <w:divsChild>
                <w:div w:id="14200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69591">
      <w:bodyDiv w:val="1"/>
      <w:marLeft w:val="0"/>
      <w:marRight w:val="0"/>
      <w:marTop w:val="0"/>
      <w:marBottom w:val="0"/>
      <w:divBdr>
        <w:top w:val="none" w:sz="0" w:space="0" w:color="auto"/>
        <w:left w:val="none" w:sz="0" w:space="0" w:color="auto"/>
        <w:bottom w:val="none" w:sz="0" w:space="0" w:color="auto"/>
        <w:right w:val="none" w:sz="0" w:space="0" w:color="auto"/>
      </w:divBdr>
      <w:divsChild>
        <w:div w:id="1419791790">
          <w:marLeft w:val="0"/>
          <w:marRight w:val="0"/>
          <w:marTop w:val="0"/>
          <w:marBottom w:val="0"/>
          <w:divBdr>
            <w:top w:val="none" w:sz="0" w:space="0" w:color="auto"/>
            <w:left w:val="none" w:sz="0" w:space="0" w:color="auto"/>
            <w:bottom w:val="none" w:sz="0" w:space="0" w:color="auto"/>
            <w:right w:val="none" w:sz="0" w:space="0" w:color="auto"/>
          </w:divBdr>
          <w:divsChild>
            <w:div w:id="710960124">
              <w:marLeft w:val="0"/>
              <w:marRight w:val="0"/>
              <w:marTop w:val="0"/>
              <w:marBottom w:val="0"/>
              <w:divBdr>
                <w:top w:val="none" w:sz="0" w:space="0" w:color="auto"/>
                <w:left w:val="none" w:sz="0" w:space="0" w:color="auto"/>
                <w:bottom w:val="none" w:sz="0" w:space="0" w:color="auto"/>
                <w:right w:val="none" w:sz="0" w:space="0" w:color="auto"/>
              </w:divBdr>
              <w:divsChild>
                <w:div w:id="1242060260">
                  <w:marLeft w:val="0"/>
                  <w:marRight w:val="0"/>
                  <w:marTop w:val="0"/>
                  <w:marBottom w:val="0"/>
                  <w:divBdr>
                    <w:top w:val="none" w:sz="0" w:space="0" w:color="auto"/>
                    <w:left w:val="none" w:sz="0" w:space="0" w:color="auto"/>
                    <w:bottom w:val="none" w:sz="0" w:space="0" w:color="auto"/>
                    <w:right w:val="none" w:sz="0" w:space="0" w:color="auto"/>
                  </w:divBdr>
                  <w:divsChild>
                    <w:div w:id="1999650075">
                      <w:marLeft w:val="0"/>
                      <w:marRight w:val="0"/>
                      <w:marTop w:val="0"/>
                      <w:marBottom w:val="0"/>
                      <w:divBdr>
                        <w:top w:val="none" w:sz="0" w:space="0" w:color="auto"/>
                        <w:left w:val="none" w:sz="0" w:space="0" w:color="auto"/>
                        <w:bottom w:val="none" w:sz="0" w:space="0" w:color="auto"/>
                        <w:right w:val="none" w:sz="0" w:space="0" w:color="auto"/>
                      </w:divBdr>
                      <w:divsChild>
                        <w:div w:id="1697273528">
                          <w:marLeft w:val="0"/>
                          <w:marRight w:val="0"/>
                          <w:marTop w:val="0"/>
                          <w:marBottom w:val="0"/>
                          <w:divBdr>
                            <w:top w:val="none" w:sz="0" w:space="0" w:color="auto"/>
                            <w:left w:val="none" w:sz="0" w:space="0" w:color="auto"/>
                            <w:bottom w:val="none" w:sz="0" w:space="0" w:color="auto"/>
                            <w:right w:val="none" w:sz="0" w:space="0" w:color="auto"/>
                          </w:divBdr>
                          <w:divsChild>
                            <w:div w:id="1233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0767">
      <w:bodyDiv w:val="1"/>
      <w:marLeft w:val="0"/>
      <w:marRight w:val="0"/>
      <w:marTop w:val="0"/>
      <w:marBottom w:val="0"/>
      <w:divBdr>
        <w:top w:val="none" w:sz="0" w:space="0" w:color="auto"/>
        <w:left w:val="none" w:sz="0" w:space="0" w:color="auto"/>
        <w:bottom w:val="none" w:sz="0" w:space="0" w:color="auto"/>
        <w:right w:val="none" w:sz="0" w:space="0" w:color="auto"/>
      </w:divBdr>
      <w:divsChild>
        <w:div w:id="511409519">
          <w:marLeft w:val="0"/>
          <w:marRight w:val="0"/>
          <w:marTop w:val="0"/>
          <w:marBottom w:val="0"/>
          <w:divBdr>
            <w:top w:val="none" w:sz="0" w:space="0" w:color="auto"/>
            <w:left w:val="none" w:sz="0" w:space="0" w:color="auto"/>
            <w:bottom w:val="none" w:sz="0" w:space="0" w:color="auto"/>
            <w:right w:val="none" w:sz="0" w:space="0" w:color="auto"/>
          </w:divBdr>
          <w:divsChild>
            <w:div w:id="1655183863">
              <w:marLeft w:val="0"/>
              <w:marRight w:val="0"/>
              <w:marTop w:val="0"/>
              <w:marBottom w:val="0"/>
              <w:divBdr>
                <w:top w:val="none" w:sz="0" w:space="0" w:color="auto"/>
                <w:left w:val="none" w:sz="0" w:space="0" w:color="auto"/>
                <w:bottom w:val="none" w:sz="0" w:space="0" w:color="auto"/>
                <w:right w:val="none" w:sz="0" w:space="0" w:color="auto"/>
              </w:divBdr>
              <w:divsChild>
                <w:div w:id="1528980499">
                  <w:marLeft w:val="0"/>
                  <w:marRight w:val="0"/>
                  <w:marTop w:val="0"/>
                  <w:marBottom w:val="0"/>
                  <w:divBdr>
                    <w:top w:val="none" w:sz="0" w:space="0" w:color="auto"/>
                    <w:left w:val="none" w:sz="0" w:space="0" w:color="auto"/>
                    <w:bottom w:val="none" w:sz="0" w:space="0" w:color="auto"/>
                    <w:right w:val="none" w:sz="0" w:space="0" w:color="auto"/>
                  </w:divBdr>
                  <w:divsChild>
                    <w:div w:id="2110347008">
                      <w:marLeft w:val="0"/>
                      <w:marRight w:val="0"/>
                      <w:marTop w:val="0"/>
                      <w:marBottom w:val="0"/>
                      <w:divBdr>
                        <w:top w:val="none" w:sz="0" w:space="0" w:color="auto"/>
                        <w:left w:val="none" w:sz="0" w:space="0" w:color="auto"/>
                        <w:bottom w:val="none" w:sz="0" w:space="0" w:color="auto"/>
                        <w:right w:val="none" w:sz="0" w:space="0" w:color="auto"/>
                      </w:divBdr>
                      <w:divsChild>
                        <w:div w:id="1488471905">
                          <w:marLeft w:val="0"/>
                          <w:marRight w:val="0"/>
                          <w:marTop w:val="0"/>
                          <w:marBottom w:val="0"/>
                          <w:divBdr>
                            <w:top w:val="none" w:sz="0" w:space="0" w:color="auto"/>
                            <w:left w:val="none" w:sz="0" w:space="0" w:color="auto"/>
                            <w:bottom w:val="none" w:sz="0" w:space="0" w:color="auto"/>
                            <w:right w:val="none" w:sz="0" w:space="0" w:color="auto"/>
                          </w:divBdr>
                          <w:divsChild>
                            <w:div w:id="79448118">
                              <w:marLeft w:val="0"/>
                              <w:marRight w:val="0"/>
                              <w:marTop w:val="0"/>
                              <w:marBottom w:val="0"/>
                              <w:divBdr>
                                <w:top w:val="none" w:sz="0" w:space="0" w:color="auto"/>
                                <w:left w:val="none" w:sz="0" w:space="0" w:color="auto"/>
                                <w:bottom w:val="none" w:sz="0" w:space="0" w:color="auto"/>
                                <w:right w:val="none" w:sz="0" w:space="0" w:color="auto"/>
                              </w:divBdr>
                              <w:divsChild>
                                <w:div w:id="5296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20876">
                      <w:marLeft w:val="0"/>
                      <w:marRight w:val="0"/>
                      <w:marTop w:val="0"/>
                      <w:marBottom w:val="0"/>
                      <w:divBdr>
                        <w:top w:val="none" w:sz="0" w:space="0" w:color="auto"/>
                        <w:left w:val="none" w:sz="0" w:space="0" w:color="auto"/>
                        <w:bottom w:val="none" w:sz="0" w:space="0" w:color="auto"/>
                        <w:right w:val="none" w:sz="0" w:space="0" w:color="auto"/>
                      </w:divBdr>
                      <w:divsChild>
                        <w:div w:id="611784003">
                          <w:marLeft w:val="0"/>
                          <w:marRight w:val="0"/>
                          <w:marTop w:val="0"/>
                          <w:marBottom w:val="0"/>
                          <w:divBdr>
                            <w:top w:val="none" w:sz="0" w:space="0" w:color="auto"/>
                            <w:left w:val="none" w:sz="0" w:space="0" w:color="auto"/>
                            <w:bottom w:val="none" w:sz="0" w:space="0" w:color="auto"/>
                            <w:right w:val="none" w:sz="0" w:space="0" w:color="auto"/>
                          </w:divBdr>
                          <w:divsChild>
                            <w:div w:id="1919170932">
                              <w:marLeft w:val="0"/>
                              <w:marRight w:val="0"/>
                              <w:marTop w:val="0"/>
                              <w:marBottom w:val="0"/>
                              <w:divBdr>
                                <w:top w:val="none" w:sz="0" w:space="0" w:color="auto"/>
                                <w:left w:val="none" w:sz="0" w:space="0" w:color="auto"/>
                                <w:bottom w:val="none" w:sz="0" w:space="0" w:color="auto"/>
                                <w:right w:val="none" w:sz="0" w:space="0" w:color="auto"/>
                              </w:divBdr>
                              <w:divsChild>
                                <w:div w:id="8153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864402">
      <w:bodyDiv w:val="1"/>
      <w:marLeft w:val="0"/>
      <w:marRight w:val="0"/>
      <w:marTop w:val="0"/>
      <w:marBottom w:val="0"/>
      <w:divBdr>
        <w:top w:val="none" w:sz="0" w:space="0" w:color="auto"/>
        <w:left w:val="none" w:sz="0" w:space="0" w:color="auto"/>
        <w:bottom w:val="none" w:sz="0" w:space="0" w:color="auto"/>
        <w:right w:val="none" w:sz="0" w:space="0" w:color="auto"/>
      </w:divBdr>
      <w:divsChild>
        <w:div w:id="283275621">
          <w:marLeft w:val="0"/>
          <w:marRight w:val="0"/>
          <w:marTop w:val="0"/>
          <w:marBottom w:val="0"/>
          <w:divBdr>
            <w:top w:val="none" w:sz="0" w:space="0" w:color="auto"/>
            <w:left w:val="none" w:sz="0" w:space="0" w:color="auto"/>
            <w:bottom w:val="none" w:sz="0" w:space="0" w:color="auto"/>
            <w:right w:val="none" w:sz="0" w:space="0" w:color="auto"/>
          </w:divBdr>
          <w:divsChild>
            <w:div w:id="958342030">
              <w:marLeft w:val="0"/>
              <w:marRight w:val="0"/>
              <w:marTop w:val="0"/>
              <w:marBottom w:val="0"/>
              <w:divBdr>
                <w:top w:val="none" w:sz="0" w:space="0" w:color="auto"/>
                <w:left w:val="none" w:sz="0" w:space="0" w:color="auto"/>
                <w:bottom w:val="none" w:sz="0" w:space="0" w:color="auto"/>
                <w:right w:val="none" w:sz="0" w:space="0" w:color="auto"/>
              </w:divBdr>
              <w:divsChild>
                <w:div w:id="415324611">
                  <w:marLeft w:val="0"/>
                  <w:marRight w:val="0"/>
                  <w:marTop w:val="0"/>
                  <w:marBottom w:val="0"/>
                  <w:divBdr>
                    <w:top w:val="none" w:sz="0" w:space="0" w:color="auto"/>
                    <w:left w:val="none" w:sz="0" w:space="0" w:color="auto"/>
                    <w:bottom w:val="none" w:sz="0" w:space="0" w:color="auto"/>
                    <w:right w:val="none" w:sz="0" w:space="0" w:color="auto"/>
                  </w:divBdr>
                  <w:divsChild>
                    <w:div w:id="15394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7853">
      <w:bodyDiv w:val="1"/>
      <w:marLeft w:val="0"/>
      <w:marRight w:val="0"/>
      <w:marTop w:val="0"/>
      <w:marBottom w:val="0"/>
      <w:divBdr>
        <w:top w:val="none" w:sz="0" w:space="0" w:color="auto"/>
        <w:left w:val="none" w:sz="0" w:space="0" w:color="auto"/>
        <w:bottom w:val="none" w:sz="0" w:space="0" w:color="auto"/>
        <w:right w:val="none" w:sz="0" w:space="0" w:color="auto"/>
      </w:divBdr>
      <w:divsChild>
        <w:div w:id="366494387">
          <w:marLeft w:val="0"/>
          <w:marRight w:val="0"/>
          <w:marTop w:val="0"/>
          <w:marBottom w:val="0"/>
          <w:divBdr>
            <w:top w:val="none" w:sz="0" w:space="0" w:color="auto"/>
            <w:left w:val="none" w:sz="0" w:space="0" w:color="auto"/>
            <w:bottom w:val="none" w:sz="0" w:space="0" w:color="auto"/>
            <w:right w:val="none" w:sz="0" w:space="0" w:color="auto"/>
          </w:divBdr>
          <w:divsChild>
            <w:div w:id="384062103">
              <w:marLeft w:val="0"/>
              <w:marRight w:val="0"/>
              <w:marTop w:val="0"/>
              <w:marBottom w:val="0"/>
              <w:divBdr>
                <w:top w:val="none" w:sz="0" w:space="0" w:color="auto"/>
                <w:left w:val="none" w:sz="0" w:space="0" w:color="auto"/>
                <w:bottom w:val="none" w:sz="0" w:space="0" w:color="auto"/>
                <w:right w:val="none" w:sz="0" w:space="0" w:color="auto"/>
              </w:divBdr>
              <w:divsChild>
                <w:div w:id="3669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79542">
      <w:bodyDiv w:val="1"/>
      <w:marLeft w:val="0"/>
      <w:marRight w:val="0"/>
      <w:marTop w:val="0"/>
      <w:marBottom w:val="0"/>
      <w:divBdr>
        <w:top w:val="none" w:sz="0" w:space="0" w:color="auto"/>
        <w:left w:val="none" w:sz="0" w:space="0" w:color="auto"/>
        <w:bottom w:val="none" w:sz="0" w:space="0" w:color="auto"/>
        <w:right w:val="none" w:sz="0" w:space="0" w:color="auto"/>
      </w:divBdr>
      <w:divsChild>
        <w:div w:id="2059550530">
          <w:marLeft w:val="0"/>
          <w:marRight w:val="0"/>
          <w:marTop w:val="0"/>
          <w:marBottom w:val="0"/>
          <w:divBdr>
            <w:top w:val="none" w:sz="0" w:space="0" w:color="auto"/>
            <w:left w:val="none" w:sz="0" w:space="0" w:color="auto"/>
            <w:bottom w:val="none" w:sz="0" w:space="0" w:color="auto"/>
            <w:right w:val="none" w:sz="0" w:space="0" w:color="auto"/>
          </w:divBdr>
          <w:divsChild>
            <w:div w:id="2045641998">
              <w:marLeft w:val="0"/>
              <w:marRight w:val="0"/>
              <w:marTop w:val="0"/>
              <w:marBottom w:val="0"/>
              <w:divBdr>
                <w:top w:val="none" w:sz="0" w:space="0" w:color="auto"/>
                <w:left w:val="none" w:sz="0" w:space="0" w:color="auto"/>
                <w:bottom w:val="none" w:sz="0" w:space="0" w:color="auto"/>
                <w:right w:val="none" w:sz="0" w:space="0" w:color="auto"/>
              </w:divBdr>
              <w:divsChild>
                <w:div w:id="13200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8054">
      <w:bodyDiv w:val="1"/>
      <w:marLeft w:val="0"/>
      <w:marRight w:val="0"/>
      <w:marTop w:val="0"/>
      <w:marBottom w:val="0"/>
      <w:divBdr>
        <w:top w:val="none" w:sz="0" w:space="0" w:color="auto"/>
        <w:left w:val="none" w:sz="0" w:space="0" w:color="auto"/>
        <w:bottom w:val="none" w:sz="0" w:space="0" w:color="auto"/>
        <w:right w:val="none" w:sz="0" w:space="0" w:color="auto"/>
      </w:divBdr>
      <w:divsChild>
        <w:div w:id="2044623800">
          <w:marLeft w:val="0"/>
          <w:marRight w:val="0"/>
          <w:marTop w:val="0"/>
          <w:marBottom w:val="0"/>
          <w:divBdr>
            <w:top w:val="none" w:sz="0" w:space="0" w:color="auto"/>
            <w:left w:val="none" w:sz="0" w:space="0" w:color="auto"/>
            <w:bottom w:val="none" w:sz="0" w:space="0" w:color="auto"/>
            <w:right w:val="none" w:sz="0" w:space="0" w:color="auto"/>
          </w:divBdr>
          <w:divsChild>
            <w:div w:id="1696954436">
              <w:marLeft w:val="0"/>
              <w:marRight w:val="0"/>
              <w:marTop w:val="0"/>
              <w:marBottom w:val="0"/>
              <w:divBdr>
                <w:top w:val="none" w:sz="0" w:space="0" w:color="auto"/>
                <w:left w:val="none" w:sz="0" w:space="0" w:color="auto"/>
                <w:bottom w:val="none" w:sz="0" w:space="0" w:color="auto"/>
                <w:right w:val="none" w:sz="0" w:space="0" w:color="auto"/>
              </w:divBdr>
              <w:divsChild>
                <w:div w:id="7356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46686">
      <w:bodyDiv w:val="1"/>
      <w:marLeft w:val="0"/>
      <w:marRight w:val="0"/>
      <w:marTop w:val="0"/>
      <w:marBottom w:val="0"/>
      <w:divBdr>
        <w:top w:val="none" w:sz="0" w:space="0" w:color="auto"/>
        <w:left w:val="none" w:sz="0" w:space="0" w:color="auto"/>
        <w:bottom w:val="none" w:sz="0" w:space="0" w:color="auto"/>
        <w:right w:val="none" w:sz="0" w:space="0" w:color="auto"/>
      </w:divBdr>
      <w:divsChild>
        <w:div w:id="1877545040">
          <w:marLeft w:val="0"/>
          <w:marRight w:val="0"/>
          <w:marTop w:val="0"/>
          <w:marBottom w:val="0"/>
          <w:divBdr>
            <w:top w:val="none" w:sz="0" w:space="0" w:color="auto"/>
            <w:left w:val="none" w:sz="0" w:space="0" w:color="auto"/>
            <w:bottom w:val="none" w:sz="0" w:space="0" w:color="auto"/>
            <w:right w:val="none" w:sz="0" w:space="0" w:color="auto"/>
          </w:divBdr>
          <w:divsChild>
            <w:div w:id="625039015">
              <w:marLeft w:val="0"/>
              <w:marRight w:val="0"/>
              <w:marTop w:val="0"/>
              <w:marBottom w:val="0"/>
              <w:divBdr>
                <w:top w:val="none" w:sz="0" w:space="0" w:color="auto"/>
                <w:left w:val="none" w:sz="0" w:space="0" w:color="auto"/>
                <w:bottom w:val="none" w:sz="0" w:space="0" w:color="auto"/>
                <w:right w:val="none" w:sz="0" w:space="0" w:color="auto"/>
              </w:divBdr>
              <w:divsChild>
                <w:div w:id="9801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9314">
      <w:bodyDiv w:val="1"/>
      <w:marLeft w:val="0"/>
      <w:marRight w:val="0"/>
      <w:marTop w:val="0"/>
      <w:marBottom w:val="0"/>
      <w:divBdr>
        <w:top w:val="none" w:sz="0" w:space="0" w:color="auto"/>
        <w:left w:val="none" w:sz="0" w:space="0" w:color="auto"/>
        <w:bottom w:val="none" w:sz="0" w:space="0" w:color="auto"/>
        <w:right w:val="none" w:sz="0" w:space="0" w:color="auto"/>
      </w:divBdr>
      <w:divsChild>
        <w:div w:id="856845989">
          <w:marLeft w:val="0"/>
          <w:marRight w:val="0"/>
          <w:marTop w:val="0"/>
          <w:marBottom w:val="0"/>
          <w:divBdr>
            <w:top w:val="none" w:sz="0" w:space="0" w:color="auto"/>
            <w:left w:val="none" w:sz="0" w:space="0" w:color="auto"/>
            <w:bottom w:val="none" w:sz="0" w:space="0" w:color="auto"/>
            <w:right w:val="none" w:sz="0" w:space="0" w:color="auto"/>
          </w:divBdr>
          <w:divsChild>
            <w:div w:id="1413696528">
              <w:marLeft w:val="0"/>
              <w:marRight w:val="0"/>
              <w:marTop w:val="0"/>
              <w:marBottom w:val="0"/>
              <w:divBdr>
                <w:top w:val="none" w:sz="0" w:space="0" w:color="auto"/>
                <w:left w:val="none" w:sz="0" w:space="0" w:color="auto"/>
                <w:bottom w:val="none" w:sz="0" w:space="0" w:color="auto"/>
                <w:right w:val="none" w:sz="0" w:space="0" w:color="auto"/>
              </w:divBdr>
              <w:divsChild>
                <w:div w:id="1382905566">
                  <w:marLeft w:val="0"/>
                  <w:marRight w:val="0"/>
                  <w:marTop w:val="0"/>
                  <w:marBottom w:val="0"/>
                  <w:divBdr>
                    <w:top w:val="none" w:sz="0" w:space="0" w:color="auto"/>
                    <w:left w:val="none" w:sz="0" w:space="0" w:color="auto"/>
                    <w:bottom w:val="none" w:sz="0" w:space="0" w:color="auto"/>
                    <w:right w:val="none" w:sz="0" w:space="0" w:color="auto"/>
                  </w:divBdr>
                  <w:divsChild>
                    <w:div w:id="1348751720">
                      <w:marLeft w:val="0"/>
                      <w:marRight w:val="0"/>
                      <w:marTop w:val="0"/>
                      <w:marBottom w:val="0"/>
                      <w:divBdr>
                        <w:top w:val="none" w:sz="0" w:space="0" w:color="auto"/>
                        <w:left w:val="none" w:sz="0" w:space="0" w:color="auto"/>
                        <w:bottom w:val="none" w:sz="0" w:space="0" w:color="auto"/>
                        <w:right w:val="none" w:sz="0" w:space="0" w:color="auto"/>
                      </w:divBdr>
                      <w:divsChild>
                        <w:div w:id="1833524923">
                          <w:marLeft w:val="0"/>
                          <w:marRight w:val="0"/>
                          <w:marTop w:val="0"/>
                          <w:marBottom w:val="0"/>
                          <w:divBdr>
                            <w:top w:val="none" w:sz="0" w:space="0" w:color="auto"/>
                            <w:left w:val="none" w:sz="0" w:space="0" w:color="auto"/>
                            <w:bottom w:val="none" w:sz="0" w:space="0" w:color="auto"/>
                            <w:right w:val="none" w:sz="0" w:space="0" w:color="auto"/>
                          </w:divBdr>
                          <w:divsChild>
                            <w:div w:id="820775629">
                              <w:marLeft w:val="0"/>
                              <w:marRight w:val="0"/>
                              <w:marTop w:val="0"/>
                              <w:marBottom w:val="0"/>
                              <w:divBdr>
                                <w:top w:val="none" w:sz="0" w:space="0" w:color="auto"/>
                                <w:left w:val="none" w:sz="0" w:space="0" w:color="auto"/>
                                <w:bottom w:val="none" w:sz="0" w:space="0" w:color="auto"/>
                                <w:right w:val="none" w:sz="0" w:space="0" w:color="auto"/>
                              </w:divBdr>
                              <w:divsChild>
                                <w:div w:id="10868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985">
                      <w:marLeft w:val="0"/>
                      <w:marRight w:val="0"/>
                      <w:marTop w:val="0"/>
                      <w:marBottom w:val="0"/>
                      <w:divBdr>
                        <w:top w:val="none" w:sz="0" w:space="0" w:color="auto"/>
                        <w:left w:val="none" w:sz="0" w:space="0" w:color="auto"/>
                        <w:bottom w:val="none" w:sz="0" w:space="0" w:color="auto"/>
                        <w:right w:val="none" w:sz="0" w:space="0" w:color="auto"/>
                      </w:divBdr>
                      <w:divsChild>
                        <w:div w:id="19673819">
                          <w:marLeft w:val="0"/>
                          <w:marRight w:val="0"/>
                          <w:marTop w:val="0"/>
                          <w:marBottom w:val="0"/>
                          <w:divBdr>
                            <w:top w:val="none" w:sz="0" w:space="0" w:color="auto"/>
                            <w:left w:val="none" w:sz="0" w:space="0" w:color="auto"/>
                            <w:bottom w:val="none" w:sz="0" w:space="0" w:color="auto"/>
                            <w:right w:val="none" w:sz="0" w:space="0" w:color="auto"/>
                          </w:divBdr>
                          <w:divsChild>
                            <w:div w:id="786853882">
                              <w:marLeft w:val="0"/>
                              <w:marRight w:val="0"/>
                              <w:marTop w:val="0"/>
                              <w:marBottom w:val="0"/>
                              <w:divBdr>
                                <w:top w:val="none" w:sz="0" w:space="0" w:color="auto"/>
                                <w:left w:val="none" w:sz="0" w:space="0" w:color="auto"/>
                                <w:bottom w:val="none" w:sz="0" w:space="0" w:color="auto"/>
                                <w:right w:val="none" w:sz="0" w:space="0" w:color="auto"/>
                              </w:divBdr>
                              <w:divsChild>
                                <w:div w:id="6776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69623">
                      <w:marLeft w:val="0"/>
                      <w:marRight w:val="0"/>
                      <w:marTop w:val="0"/>
                      <w:marBottom w:val="0"/>
                      <w:divBdr>
                        <w:top w:val="none" w:sz="0" w:space="0" w:color="auto"/>
                        <w:left w:val="none" w:sz="0" w:space="0" w:color="auto"/>
                        <w:bottom w:val="none" w:sz="0" w:space="0" w:color="auto"/>
                        <w:right w:val="none" w:sz="0" w:space="0" w:color="auto"/>
                      </w:divBdr>
                      <w:divsChild>
                        <w:div w:id="564725978">
                          <w:marLeft w:val="0"/>
                          <w:marRight w:val="0"/>
                          <w:marTop w:val="0"/>
                          <w:marBottom w:val="0"/>
                          <w:divBdr>
                            <w:top w:val="none" w:sz="0" w:space="0" w:color="auto"/>
                            <w:left w:val="none" w:sz="0" w:space="0" w:color="auto"/>
                            <w:bottom w:val="none" w:sz="0" w:space="0" w:color="auto"/>
                            <w:right w:val="none" w:sz="0" w:space="0" w:color="auto"/>
                          </w:divBdr>
                          <w:divsChild>
                            <w:div w:id="158547763">
                              <w:marLeft w:val="0"/>
                              <w:marRight w:val="0"/>
                              <w:marTop w:val="0"/>
                              <w:marBottom w:val="0"/>
                              <w:divBdr>
                                <w:top w:val="none" w:sz="0" w:space="0" w:color="auto"/>
                                <w:left w:val="none" w:sz="0" w:space="0" w:color="auto"/>
                                <w:bottom w:val="none" w:sz="0" w:space="0" w:color="auto"/>
                                <w:right w:val="none" w:sz="0" w:space="0" w:color="auto"/>
                              </w:divBdr>
                              <w:divsChild>
                                <w:div w:id="10586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1323">
                      <w:marLeft w:val="0"/>
                      <w:marRight w:val="0"/>
                      <w:marTop w:val="0"/>
                      <w:marBottom w:val="0"/>
                      <w:divBdr>
                        <w:top w:val="none" w:sz="0" w:space="0" w:color="auto"/>
                        <w:left w:val="none" w:sz="0" w:space="0" w:color="auto"/>
                        <w:bottom w:val="none" w:sz="0" w:space="0" w:color="auto"/>
                        <w:right w:val="none" w:sz="0" w:space="0" w:color="auto"/>
                      </w:divBdr>
                      <w:divsChild>
                        <w:div w:id="155192780">
                          <w:marLeft w:val="0"/>
                          <w:marRight w:val="0"/>
                          <w:marTop w:val="0"/>
                          <w:marBottom w:val="0"/>
                          <w:divBdr>
                            <w:top w:val="none" w:sz="0" w:space="0" w:color="auto"/>
                            <w:left w:val="none" w:sz="0" w:space="0" w:color="auto"/>
                            <w:bottom w:val="none" w:sz="0" w:space="0" w:color="auto"/>
                            <w:right w:val="none" w:sz="0" w:space="0" w:color="auto"/>
                          </w:divBdr>
                          <w:divsChild>
                            <w:div w:id="62415682">
                              <w:marLeft w:val="0"/>
                              <w:marRight w:val="0"/>
                              <w:marTop w:val="0"/>
                              <w:marBottom w:val="0"/>
                              <w:divBdr>
                                <w:top w:val="none" w:sz="0" w:space="0" w:color="auto"/>
                                <w:left w:val="none" w:sz="0" w:space="0" w:color="auto"/>
                                <w:bottom w:val="none" w:sz="0" w:space="0" w:color="auto"/>
                                <w:right w:val="none" w:sz="0" w:space="0" w:color="auto"/>
                              </w:divBdr>
                              <w:divsChild>
                                <w:div w:id="5647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435985">
      <w:bodyDiv w:val="1"/>
      <w:marLeft w:val="0"/>
      <w:marRight w:val="0"/>
      <w:marTop w:val="0"/>
      <w:marBottom w:val="0"/>
      <w:divBdr>
        <w:top w:val="none" w:sz="0" w:space="0" w:color="auto"/>
        <w:left w:val="none" w:sz="0" w:space="0" w:color="auto"/>
        <w:bottom w:val="none" w:sz="0" w:space="0" w:color="auto"/>
        <w:right w:val="none" w:sz="0" w:space="0" w:color="auto"/>
      </w:divBdr>
      <w:divsChild>
        <w:div w:id="1207335053">
          <w:marLeft w:val="0"/>
          <w:marRight w:val="0"/>
          <w:marTop w:val="0"/>
          <w:marBottom w:val="0"/>
          <w:divBdr>
            <w:top w:val="none" w:sz="0" w:space="0" w:color="auto"/>
            <w:left w:val="none" w:sz="0" w:space="0" w:color="auto"/>
            <w:bottom w:val="none" w:sz="0" w:space="0" w:color="auto"/>
            <w:right w:val="none" w:sz="0" w:space="0" w:color="auto"/>
          </w:divBdr>
          <w:divsChild>
            <w:div w:id="788862462">
              <w:marLeft w:val="0"/>
              <w:marRight w:val="0"/>
              <w:marTop w:val="0"/>
              <w:marBottom w:val="0"/>
              <w:divBdr>
                <w:top w:val="none" w:sz="0" w:space="0" w:color="auto"/>
                <w:left w:val="none" w:sz="0" w:space="0" w:color="auto"/>
                <w:bottom w:val="none" w:sz="0" w:space="0" w:color="auto"/>
                <w:right w:val="none" w:sz="0" w:space="0" w:color="auto"/>
              </w:divBdr>
              <w:divsChild>
                <w:div w:id="1203594402">
                  <w:marLeft w:val="0"/>
                  <w:marRight w:val="0"/>
                  <w:marTop w:val="0"/>
                  <w:marBottom w:val="0"/>
                  <w:divBdr>
                    <w:top w:val="none" w:sz="0" w:space="0" w:color="auto"/>
                    <w:left w:val="none" w:sz="0" w:space="0" w:color="auto"/>
                    <w:bottom w:val="none" w:sz="0" w:space="0" w:color="auto"/>
                    <w:right w:val="none" w:sz="0" w:space="0" w:color="auto"/>
                  </w:divBdr>
                  <w:divsChild>
                    <w:div w:id="2025980533">
                      <w:marLeft w:val="0"/>
                      <w:marRight w:val="0"/>
                      <w:marTop w:val="0"/>
                      <w:marBottom w:val="0"/>
                      <w:divBdr>
                        <w:top w:val="none" w:sz="0" w:space="0" w:color="auto"/>
                        <w:left w:val="none" w:sz="0" w:space="0" w:color="auto"/>
                        <w:bottom w:val="none" w:sz="0" w:space="0" w:color="auto"/>
                        <w:right w:val="none" w:sz="0" w:space="0" w:color="auto"/>
                      </w:divBdr>
                      <w:divsChild>
                        <w:div w:id="2032607531">
                          <w:marLeft w:val="0"/>
                          <w:marRight w:val="0"/>
                          <w:marTop w:val="0"/>
                          <w:marBottom w:val="0"/>
                          <w:divBdr>
                            <w:top w:val="none" w:sz="0" w:space="0" w:color="auto"/>
                            <w:left w:val="none" w:sz="0" w:space="0" w:color="auto"/>
                            <w:bottom w:val="none" w:sz="0" w:space="0" w:color="auto"/>
                            <w:right w:val="none" w:sz="0" w:space="0" w:color="auto"/>
                          </w:divBdr>
                          <w:divsChild>
                            <w:div w:id="13337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769827">
      <w:bodyDiv w:val="1"/>
      <w:marLeft w:val="0"/>
      <w:marRight w:val="0"/>
      <w:marTop w:val="0"/>
      <w:marBottom w:val="0"/>
      <w:divBdr>
        <w:top w:val="none" w:sz="0" w:space="0" w:color="auto"/>
        <w:left w:val="none" w:sz="0" w:space="0" w:color="auto"/>
        <w:bottom w:val="none" w:sz="0" w:space="0" w:color="auto"/>
        <w:right w:val="none" w:sz="0" w:space="0" w:color="auto"/>
      </w:divBdr>
      <w:divsChild>
        <w:div w:id="1531383549">
          <w:marLeft w:val="0"/>
          <w:marRight w:val="0"/>
          <w:marTop w:val="0"/>
          <w:marBottom w:val="0"/>
          <w:divBdr>
            <w:top w:val="none" w:sz="0" w:space="0" w:color="auto"/>
            <w:left w:val="none" w:sz="0" w:space="0" w:color="auto"/>
            <w:bottom w:val="none" w:sz="0" w:space="0" w:color="auto"/>
            <w:right w:val="none" w:sz="0" w:space="0" w:color="auto"/>
          </w:divBdr>
          <w:divsChild>
            <w:div w:id="1075127808">
              <w:marLeft w:val="0"/>
              <w:marRight w:val="0"/>
              <w:marTop w:val="0"/>
              <w:marBottom w:val="0"/>
              <w:divBdr>
                <w:top w:val="none" w:sz="0" w:space="0" w:color="auto"/>
                <w:left w:val="none" w:sz="0" w:space="0" w:color="auto"/>
                <w:bottom w:val="none" w:sz="0" w:space="0" w:color="auto"/>
                <w:right w:val="none" w:sz="0" w:space="0" w:color="auto"/>
              </w:divBdr>
              <w:divsChild>
                <w:div w:id="20181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Toba_Tek_Singh_District" TargetMode="External"/><Relationship Id="rId299" Type="http://schemas.openxmlformats.org/officeDocument/2006/relationships/hyperlink" Target="http://www.nationmaster.com/graph/edu_pro_to_sec_lev" TargetMode="External"/><Relationship Id="rId303" Type="http://schemas.openxmlformats.org/officeDocument/2006/relationships/hyperlink" Target="http://www.nationmaster.com/time.php?stat=edu_pro_to_sec_sch_fem&amp;country=pk" TargetMode="External"/><Relationship Id="rId21" Type="http://schemas.openxmlformats.org/officeDocument/2006/relationships/hyperlink" Target="http://en.wikipedia.org/wiki/Nursery_school" TargetMode="External"/><Relationship Id="rId42" Type="http://schemas.openxmlformats.org/officeDocument/2006/relationships/hyperlink" Target="http://en.wikipedia.org/wiki/Examination_board" TargetMode="External"/><Relationship Id="rId63" Type="http://schemas.openxmlformats.org/officeDocument/2006/relationships/hyperlink" Target="http://en.wikipedia.org/wiki/Bachelor_of_Arts" TargetMode="External"/><Relationship Id="rId84" Type="http://schemas.openxmlformats.org/officeDocument/2006/relationships/image" Target="media/image14.emf"/><Relationship Id="rId138" Type="http://schemas.openxmlformats.org/officeDocument/2006/relationships/hyperlink" Target="http://en.wikipedia.org/wiki/Punjab_(Pakistan)" TargetMode="External"/><Relationship Id="rId159" Type="http://schemas.openxmlformats.org/officeDocument/2006/relationships/hyperlink" Target="http://en.wikipedia.org/wiki/Islamabad_Capital_Territory" TargetMode="External"/><Relationship Id="rId324" Type="http://schemas.openxmlformats.org/officeDocument/2006/relationships/hyperlink" Target="http://data.un.org/Browse.aspx?d=UNESCO" TargetMode="External"/><Relationship Id="rId345" Type="http://schemas.openxmlformats.org/officeDocument/2006/relationships/fontTable" Target="fontTable.xml"/><Relationship Id="rId170" Type="http://schemas.openxmlformats.org/officeDocument/2006/relationships/hyperlink" Target="http://www.nationmaster.com/graph/edu_adj_sav_edu_exp_of_gni" TargetMode="External"/><Relationship Id="rId191" Type="http://schemas.openxmlformats.org/officeDocument/2006/relationships/hyperlink" Target="http://www.nationmaster.com/graph/edu_edu_enr_by_lev_per_gir_sec_lev" TargetMode="External"/><Relationship Id="rId205" Type="http://schemas.openxmlformats.org/officeDocument/2006/relationships/hyperlink" Target="http://www.nationmaster.com/graph/edu_edu_spe" TargetMode="External"/><Relationship Id="rId226" Type="http://schemas.openxmlformats.org/officeDocument/2006/relationships/hyperlink" Target="http://www.nationmaster.com/graph/edu_gir_to_boy_rat_pri_lev_enr" TargetMode="External"/><Relationship Id="rId247" Type="http://schemas.openxmlformats.org/officeDocument/2006/relationships/hyperlink" Target="http://www.nationmaster.com/time.php?stat=edu_ill_pop_by_sex_age_15_men&amp;country=pk" TargetMode="External"/><Relationship Id="rId107" Type="http://schemas.openxmlformats.org/officeDocument/2006/relationships/hyperlink" Target="http://en.wikipedia.org/wiki/Rawalpindi_District" TargetMode="External"/><Relationship Id="rId268" Type="http://schemas.openxmlformats.org/officeDocument/2006/relationships/hyperlink" Target="http://www.nationmaster.com/graph/edu_net_int_rat_in_gra_1_of_off_sch_pop" TargetMode="External"/><Relationship Id="rId289" Type="http://schemas.openxmlformats.org/officeDocument/2006/relationships/hyperlink" Target="http://www.nationmaster.com/time.php?stat=edu_pri_edu_pup&amp;country=pk" TargetMode="External"/><Relationship Id="rId11" Type="http://schemas.openxmlformats.org/officeDocument/2006/relationships/hyperlink" Target="http://en.wikipedia.org/wiki/Bachelor_of_Arts" TargetMode="External"/><Relationship Id="rId32" Type="http://schemas.openxmlformats.org/officeDocument/2006/relationships/hyperlink" Target="http://en.wikipedia.org/wiki/Social_studies" TargetMode="External"/><Relationship Id="rId53" Type="http://schemas.openxmlformats.org/officeDocument/2006/relationships/hyperlink" Target="http://en.wikipedia.org/wiki/Higher_Secondary_(School)_Certificate" TargetMode="External"/><Relationship Id="rId74" Type="http://schemas.openxmlformats.org/officeDocument/2006/relationships/image" Target="media/image4.emf"/><Relationship Id="rId128" Type="http://schemas.openxmlformats.org/officeDocument/2006/relationships/hyperlink" Target="http://en.wikipedia.org/wiki/Punjab_(Pakistan)" TargetMode="External"/><Relationship Id="rId149" Type="http://schemas.openxmlformats.org/officeDocument/2006/relationships/hyperlink" Target="http://en.wikipedia.org/wiki/Education_in_Pakistan" TargetMode="External"/><Relationship Id="rId314" Type="http://schemas.openxmlformats.org/officeDocument/2006/relationships/hyperlink" Target="http://www.nationmaster.com/graph/edu_rat_of_fem_to_mal_enr_in_ter_edu" TargetMode="External"/><Relationship Id="rId335" Type="http://schemas.openxmlformats.org/officeDocument/2006/relationships/image" Target="media/image35.emf"/><Relationship Id="rId5" Type="http://schemas.openxmlformats.org/officeDocument/2006/relationships/settings" Target="settings.xml"/><Relationship Id="rId95" Type="http://schemas.openxmlformats.org/officeDocument/2006/relationships/hyperlink" Target="http://en.wikipedia.org/wiki/Ranking" TargetMode="External"/><Relationship Id="rId160" Type="http://schemas.openxmlformats.org/officeDocument/2006/relationships/hyperlink" Target="http://en.wikipedia.org/wiki/Rawalpindi_District" TargetMode="External"/><Relationship Id="rId181" Type="http://schemas.openxmlformats.org/officeDocument/2006/relationships/hyperlink" Target="http://www.nationmaster.com/graph/edu_dur_of_edu_pri_lev" TargetMode="External"/><Relationship Id="rId216" Type="http://schemas.openxmlformats.org/officeDocument/2006/relationships/hyperlink" Target="http://www.nationmaster.com/time.php?stat=edu_edu_pri_com_rat_men&amp;country=pk" TargetMode="External"/><Relationship Id="rId237" Type="http://schemas.openxmlformats.org/officeDocument/2006/relationships/hyperlink" Target="http://www.nationmaster.com/time.php?stat=edu_gro_int_rat_in_gra_1_tot_of_rel_age_gro&amp;country=pk" TargetMode="External"/><Relationship Id="rId258" Type="http://schemas.openxmlformats.org/officeDocument/2006/relationships/hyperlink" Target="http://www.nationmaster.com/graph/edu_lit_rat_you_mal_of_mal_age_1524" TargetMode="External"/><Relationship Id="rId279" Type="http://schemas.openxmlformats.org/officeDocument/2006/relationships/hyperlink" Target="http://www.nationmaster.com/time.php?stat=edu_per_to_gra_5_tot_of_coh&amp;country=pk" TargetMode="External"/><Relationship Id="rId22" Type="http://schemas.openxmlformats.org/officeDocument/2006/relationships/hyperlink" Target="http://en.wikipedia.org/wiki/Kindergarten" TargetMode="External"/><Relationship Id="rId43" Type="http://schemas.openxmlformats.org/officeDocument/2006/relationships/hyperlink" Target="http://en.wikipedia.org/wiki/General_Certificate_of_Education" TargetMode="External"/><Relationship Id="rId64" Type="http://schemas.openxmlformats.org/officeDocument/2006/relationships/hyperlink" Target="http://en.wikipedia.org/wiki/Bachelor_of_Science" TargetMode="External"/><Relationship Id="rId118" Type="http://schemas.openxmlformats.org/officeDocument/2006/relationships/hyperlink" Target="http://en.wikipedia.org/wiki/Punjab_(Pakistan)" TargetMode="External"/><Relationship Id="rId139" Type="http://schemas.openxmlformats.org/officeDocument/2006/relationships/hyperlink" Target="http://en.wikipedia.org/wiki/Haripur_District" TargetMode="External"/><Relationship Id="rId290" Type="http://schemas.openxmlformats.org/officeDocument/2006/relationships/hyperlink" Target="http://www.nationmaster.com/graph/edu_pri_edu_pup_fem" TargetMode="External"/><Relationship Id="rId304" Type="http://schemas.openxmlformats.org/officeDocument/2006/relationships/hyperlink" Target="http://www.nationmaster.com/graph/edu_pro_to_sec_sch_mal" TargetMode="External"/><Relationship Id="rId325" Type="http://schemas.openxmlformats.org/officeDocument/2006/relationships/image" Target="media/image25.emf"/><Relationship Id="rId346" Type="http://schemas.openxmlformats.org/officeDocument/2006/relationships/theme" Target="theme/theme1.xml"/><Relationship Id="rId85" Type="http://schemas.openxmlformats.org/officeDocument/2006/relationships/image" Target="media/image15.emf"/><Relationship Id="rId150" Type="http://schemas.openxmlformats.org/officeDocument/2006/relationships/hyperlink" Target="http://en.wikipedia.org/wiki/Education_in_Pakistan" TargetMode="External"/><Relationship Id="rId171" Type="http://schemas.openxmlformats.org/officeDocument/2006/relationships/hyperlink" Target="http://www.nationmaster.com/time.php?stat=edu_adj_sav_edu_exp_of_gni&amp;country=pk" TargetMode="External"/><Relationship Id="rId192" Type="http://schemas.openxmlformats.org/officeDocument/2006/relationships/hyperlink" Target="http://www.nationmaster.com/time.php?stat=edu_edu_enr_by_lev_per_gir_sec_lev&amp;country=pk" TargetMode="External"/><Relationship Id="rId206" Type="http://schemas.openxmlformats.org/officeDocument/2006/relationships/hyperlink" Target="http://www.nationmaster.com/graph/edu_edu_spe_as_per_of_tot_gov_exp" TargetMode="External"/><Relationship Id="rId227" Type="http://schemas.openxmlformats.org/officeDocument/2006/relationships/hyperlink" Target="http://www.nationmaster.com/time.php?stat=edu_gir_to_boy_rat_pri_lev_enr&amp;country=pk" TargetMode="External"/><Relationship Id="rId248" Type="http://schemas.openxmlformats.org/officeDocument/2006/relationships/hyperlink" Target="http://www.nationmaster.com/graph/edu_ill_pop_by_sex_age_15_wom" TargetMode="External"/><Relationship Id="rId269" Type="http://schemas.openxmlformats.org/officeDocument/2006/relationships/hyperlink" Target="http://www.nationmaster.com/time.php?stat=edu_net_int_rat_in_gra_1_of_off_sch_pop&amp;country=pk" TargetMode="External"/><Relationship Id="rId12" Type="http://schemas.openxmlformats.org/officeDocument/2006/relationships/hyperlink" Target="http://en.wikipedia.org/wiki/Bachelor_of_Science" TargetMode="External"/><Relationship Id="rId33" Type="http://schemas.openxmlformats.org/officeDocument/2006/relationships/hyperlink" Target="http://en.wikipedia.org/wiki/Islamic_studies" TargetMode="External"/><Relationship Id="rId108" Type="http://schemas.openxmlformats.org/officeDocument/2006/relationships/hyperlink" Target="http://en.wikipedia.org/wiki/Punjab_(Pakistan)" TargetMode="External"/><Relationship Id="rId129" Type="http://schemas.openxmlformats.org/officeDocument/2006/relationships/hyperlink" Target="http://en.wikipedia.org/wiki/Mianwali_District" TargetMode="External"/><Relationship Id="rId280" Type="http://schemas.openxmlformats.org/officeDocument/2006/relationships/hyperlink" Target="http://www.nationmaster.com/graph/edu_pri_com_rat_fem_of_rel_age_gro" TargetMode="External"/><Relationship Id="rId315" Type="http://schemas.openxmlformats.org/officeDocument/2006/relationships/hyperlink" Target="http://www.nationmaster.com/time.php?stat=edu_rat_of_fem_to_mal_enr_in_ter_edu&amp;country=pk" TargetMode="External"/><Relationship Id="rId336" Type="http://schemas.openxmlformats.org/officeDocument/2006/relationships/image" Target="media/image36.jpeg"/><Relationship Id="rId54" Type="http://schemas.openxmlformats.org/officeDocument/2006/relationships/hyperlink" Target="http://en.wikipedia.org/wiki/Bachelor%27s_degree" TargetMode="External"/><Relationship Id="rId75" Type="http://schemas.openxmlformats.org/officeDocument/2006/relationships/image" Target="media/image5.emf"/><Relationship Id="rId96" Type="http://schemas.openxmlformats.org/officeDocument/2006/relationships/hyperlink" Target="http://en.wikipedia.org/wiki/District" TargetMode="External"/><Relationship Id="rId140" Type="http://schemas.openxmlformats.org/officeDocument/2006/relationships/hyperlink" Target="http://en.wikipedia.org/wiki/Khyber_Pakhtunkhwa" TargetMode="External"/><Relationship Id="rId161" Type="http://schemas.openxmlformats.org/officeDocument/2006/relationships/hyperlink" Target="http://en.wikipedia.org/wiki/Muzaffargarh_District" TargetMode="External"/><Relationship Id="rId182" Type="http://schemas.openxmlformats.org/officeDocument/2006/relationships/hyperlink" Target="http://www.nationmaster.com/graph/edu_dur_of_edu_sec_lev" TargetMode="External"/><Relationship Id="rId217" Type="http://schemas.openxmlformats.org/officeDocument/2006/relationships/hyperlink" Target="http://www.nationmaster.com/graph/edu_edu_pri_com_rat_wom" TargetMode="External"/><Relationship Id="rId6" Type="http://schemas.openxmlformats.org/officeDocument/2006/relationships/webSettings" Target="webSettings.xml"/><Relationship Id="rId238" Type="http://schemas.openxmlformats.org/officeDocument/2006/relationships/hyperlink" Target="http://www.nationmaster.com/graph/edu_ill_rat_by_sex_age_15" TargetMode="External"/><Relationship Id="rId259" Type="http://schemas.openxmlformats.org/officeDocument/2006/relationships/hyperlink" Target="http://www.nationmaster.com/time.php?stat=edu_lit_rat_you_mal_of_mal_age_1524&amp;country=pk" TargetMode="External"/><Relationship Id="rId23" Type="http://schemas.openxmlformats.org/officeDocument/2006/relationships/hyperlink" Target="http://en.wikipedia.org/wiki/Junior_school" TargetMode="External"/><Relationship Id="rId119" Type="http://schemas.openxmlformats.org/officeDocument/2006/relationships/hyperlink" Target="http://en.wikipedia.org/wiki/Lahore_District" TargetMode="External"/><Relationship Id="rId270" Type="http://schemas.openxmlformats.org/officeDocument/2006/relationships/hyperlink" Target="http://www.nationmaster.com/graph/edu_net_int_rat_in_gra_1_fem_of_off_sch_pop" TargetMode="External"/><Relationship Id="rId291" Type="http://schemas.openxmlformats.org/officeDocument/2006/relationships/hyperlink" Target="http://www.nationmaster.com/time.php?stat=edu_pri_edu_pup_fem&amp;country=pk" TargetMode="External"/><Relationship Id="rId305" Type="http://schemas.openxmlformats.org/officeDocument/2006/relationships/hyperlink" Target="http://www.nationmaster.com/time.php?stat=edu_pro_to_sec_sch_mal&amp;country=pk" TargetMode="External"/><Relationship Id="rId326" Type="http://schemas.openxmlformats.org/officeDocument/2006/relationships/image" Target="media/image26.emf"/><Relationship Id="rId44" Type="http://schemas.openxmlformats.org/officeDocument/2006/relationships/hyperlink" Target="http://en.wikipedia.org/wiki/Ordinary_Level" TargetMode="External"/><Relationship Id="rId65" Type="http://schemas.openxmlformats.org/officeDocument/2006/relationships/hyperlink" Target="http://en.wikipedia.org/wiki/Bachelor_of_Commerce" TargetMode="External"/><Relationship Id="rId86" Type="http://schemas.openxmlformats.org/officeDocument/2006/relationships/image" Target="media/image16.emf"/><Relationship Id="rId130" Type="http://schemas.openxmlformats.org/officeDocument/2006/relationships/hyperlink" Target="http://en.wikipedia.org/wiki/Punjab_(Pakistan)" TargetMode="External"/><Relationship Id="rId151" Type="http://schemas.openxmlformats.org/officeDocument/2006/relationships/hyperlink" Target="http://en.wikipedia.org/wiki/Education_in_Pakistan" TargetMode="External"/><Relationship Id="rId172" Type="http://schemas.openxmlformats.org/officeDocument/2006/relationships/image" Target="media/image24.png"/><Relationship Id="rId193" Type="http://schemas.openxmlformats.org/officeDocument/2006/relationships/hyperlink" Target="http://www.nationmaster.com/graph/edu_edu_enr_by_lev_per_gir_ter_lev" TargetMode="External"/><Relationship Id="rId207" Type="http://schemas.openxmlformats.org/officeDocument/2006/relationships/hyperlink" Target="http://www.nationmaster.com/graph/edu_edu_per_of_pup_sta_gra_1_rea_gra_5" TargetMode="External"/><Relationship Id="rId228" Type="http://schemas.openxmlformats.org/officeDocument/2006/relationships/hyperlink" Target="http://www.nationmaster.com/graph/edu_gir_to_boy_rat_sec_lev_enr" TargetMode="External"/><Relationship Id="rId249" Type="http://schemas.openxmlformats.org/officeDocument/2006/relationships/hyperlink" Target="http://www.nationmaster.com/time.php?stat=edu_ill_pop_by_sex_age_15_wom&amp;country=pk" TargetMode="External"/><Relationship Id="rId13" Type="http://schemas.openxmlformats.org/officeDocument/2006/relationships/hyperlink" Target="http://en.wikipedia.org/wiki/General_Certificate_of_Education" TargetMode="External"/><Relationship Id="rId109" Type="http://schemas.openxmlformats.org/officeDocument/2006/relationships/hyperlink" Target="http://en.wikipedia.org/wiki/Faisalabad_District" TargetMode="External"/><Relationship Id="rId260" Type="http://schemas.openxmlformats.org/officeDocument/2006/relationships/hyperlink" Target="http://www.nationmaster.com/graph/edu_lit_rat_you_tot_of_peo_age_1524" TargetMode="External"/><Relationship Id="rId281" Type="http://schemas.openxmlformats.org/officeDocument/2006/relationships/hyperlink" Target="http://www.nationmaster.com/time.php?stat=edu_pri_com_rat_fem_of_rel_age_gro&amp;country=pk" TargetMode="External"/><Relationship Id="rId316" Type="http://schemas.openxmlformats.org/officeDocument/2006/relationships/hyperlink" Target="http://www.nationmaster.com/graph/edu_rat_of_fem_to_mal_pri_enr" TargetMode="External"/><Relationship Id="rId337" Type="http://schemas.openxmlformats.org/officeDocument/2006/relationships/image" Target="media/image37.jpeg"/><Relationship Id="rId34" Type="http://schemas.openxmlformats.org/officeDocument/2006/relationships/hyperlink" Target="http://en.wikipedia.org/wiki/Computer_science" TargetMode="External"/><Relationship Id="rId55" Type="http://schemas.openxmlformats.org/officeDocument/2006/relationships/hyperlink" Target="http://en.wikipedia.org/wiki/Bachelor_of_Engineering" TargetMode="External"/><Relationship Id="rId76" Type="http://schemas.openxmlformats.org/officeDocument/2006/relationships/image" Target="media/image6.png"/><Relationship Id="rId97" Type="http://schemas.openxmlformats.org/officeDocument/2006/relationships/hyperlink" Target="http://en.wikipedia.org/wiki/Province" TargetMode="External"/><Relationship Id="rId120" Type="http://schemas.openxmlformats.org/officeDocument/2006/relationships/hyperlink" Target="http://en.wikipedia.org/wiki/Punjab_(Pakistan)" TargetMode="External"/><Relationship Id="rId141" Type="http://schemas.openxmlformats.org/officeDocument/2006/relationships/hyperlink" Target="http://en.wikipedia.org/wiki/Sukkur_District" TargetMode="External"/><Relationship Id="rId7" Type="http://schemas.openxmlformats.org/officeDocument/2006/relationships/footnotes" Target="footnotes.xml"/><Relationship Id="rId162" Type="http://schemas.openxmlformats.org/officeDocument/2006/relationships/hyperlink" Target="http://en.wikipedia.org/wiki/Rajanpur_District" TargetMode="External"/><Relationship Id="rId183" Type="http://schemas.openxmlformats.org/officeDocument/2006/relationships/hyperlink" Target="http://www.nationmaster.com/graph/edu_edu_enr_by_lev_pri_lev" TargetMode="External"/><Relationship Id="rId218" Type="http://schemas.openxmlformats.org/officeDocument/2006/relationships/hyperlink" Target="http://www.nationmaster.com/time.php?stat=edu_edu_pri_com_rat_wom&amp;country=pk" TargetMode="External"/><Relationship Id="rId239" Type="http://schemas.openxmlformats.org/officeDocument/2006/relationships/hyperlink" Target="http://www.nationmaster.com/time.php?stat=edu_ill_rat_by_sex_age_15&amp;country=pk" TargetMode="External"/><Relationship Id="rId250" Type="http://schemas.openxmlformats.org/officeDocument/2006/relationships/hyperlink" Target="http://www.nationmaster.com/graph/edu_lit_rat_adu_fem_of_fem_age_15_and_abo" TargetMode="External"/><Relationship Id="rId271" Type="http://schemas.openxmlformats.org/officeDocument/2006/relationships/hyperlink" Target="http://www.nationmaster.com/time.php?stat=edu_net_int_rat_in_gra_1_fem_of_off_sch_pop&amp;country=pk" TargetMode="External"/><Relationship Id="rId292" Type="http://schemas.openxmlformats.org/officeDocument/2006/relationships/hyperlink" Target="http://www.nationmaster.com/graph/edu_pri_edu_tea" TargetMode="External"/><Relationship Id="rId306" Type="http://schemas.openxmlformats.org/officeDocument/2006/relationships/hyperlink" Target="http://www.nationmaster.com/graph/edu_pub_spe_on_edu_tot_of_gdp" TargetMode="External"/><Relationship Id="rId24" Type="http://schemas.openxmlformats.org/officeDocument/2006/relationships/hyperlink" Target="http://en.wikipedia.org/wiki/Middle_school" TargetMode="External"/><Relationship Id="rId45" Type="http://schemas.openxmlformats.org/officeDocument/2006/relationships/hyperlink" Target="http://en.wikipedia.org/wiki/Advanced_Level" TargetMode="External"/><Relationship Id="rId66" Type="http://schemas.openxmlformats.org/officeDocument/2006/relationships/hyperlink" Target="http://en.wikipedia.org/wiki/BBA" TargetMode="External"/><Relationship Id="rId87" Type="http://schemas.openxmlformats.org/officeDocument/2006/relationships/image" Target="media/image17.emf"/><Relationship Id="rId110" Type="http://schemas.openxmlformats.org/officeDocument/2006/relationships/hyperlink" Target="http://en.wikipedia.org/wiki/Punjab_(Pakistan)" TargetMode="External"/><Relationship Id="rId131" Type="http://schemas.openxmlformats.org/officeDocument/2006/relationships/hyperlink" Target="http://en.wikipedia.org/wiki/Gujranwala_District" TargetMode="External"/><Relationship Id="rId327" Type="http://schemas.openxmlformats.org/officeDocument/2006/relationships/image" Target="media/image27.emf"/><Relationship Id="rId152" Type="http://schemas.openxmlformats.org/officeDocument/2006/relationships/hyperlink" Target="http://en.wikipedia.org/wiki/Education_in_Pakistan" TargetMode="External"/><Relationship Id="rId173" Type="http://schemas.openxmlformats.org/officeDocument/2006/relationships/hyperlink" Target="http://www.nationmaster.com/graph/edu_ave_yea_of_sch_of_adu" TargetMode="External"/><Relationship Id="rId194" Type="http://schemas.openxmlformats.org/officeDocument/2006/relationships/hyperlink" Target="http://www.nationmaster.com/time.php?stat=edu_edu_enr_by_lev_per_gir_ter_lev&amp;country=pk" TargetMode="External"/><Relationship Id="rId208" Type="http://schemas.openxmlformats.org/officeDocument/2006/relationships/hyperlink" Target="http://www.nationmaster.com/time.php?stat=edu_edu_per_of_pup_sta_gra_1_rea_gra_5&amp;country=pk" TargetMode="External"/><Relationship Id="rId229" Type="http://schemas.openxmlformats.org/officeDocument/2006/relationships/hyperlink" Target="http://www.nationmaster.com/time.php?stat=edu_gir_to_boy_rat_sec_lev_enr&amp;country=pk" TargetMode="External"/><Relationship Id="rId240" Type="http://schemas.openxmlformats.org/officeDocument/2006/relationships/hyperlink" Target="http://www.nationmaster.com/graph/edu_ill_rat_by_sex_age_15_men" TargetMode="External"/><Relationship Id="rId261" Type="http://schemas.openxmlformats.org/officeDocument/2006/relationships/hyperlink" Target="http://www.nationmaster.com/time.php?stat=edu_lit_rat_you_tot_of_peo_age_1524&amp;country=pk" TargetMode="External"/><Relationship Id="rId14" Type="http://schemas.openxmlformats.org/officeDocument/2006/relationships/hyperlink" Target="http://en.wikipedia.org/wiki/Secondary_School_Certificate" TargetMode="External"/><Relationship Id="rId35" Type="http://schemas.openxmlformats.org/officeDocument/2006/relationships/hyperlink" Target="http://en.wikipedia.org/wiki/Computer_laboratory" TargetMode="External"/><Relationship Id="rId56" Type="http://schemas.openxmlformats.org/officeDocument/2006/relationships/hyperlink" Target="http://en.wikipedia.org/wiki/Bachelor_of_Medicine,_Bachelor_of_Surgery" TargetMode="External"/><Relationship Id="rId77" Type="http://schemas.openxmlformats.org/officeDocument/2006/relationships/image" Target="media/image7.emf"/><Relationship Id="rId100" Type="http://schemas.openxmlformats.org/officeDocument/2006/relationships/hyperlink" Target="http://en.wikipedia.org/wiki/District" TargetMode="External"/><Relationship Id="rId282" Type="http://schemas.openxmlformats.org/officeDocument/2006/relationships/hyperlink" Target="http://www.nationmaster.com/graph/edu_pri_com_rat_mal_of_rel_age_gro" TargetMode="External"/><Relationship Id="rId317" Type="http://schemas.openxmlformats.org/officeDocument/2006/relationships/hyperlink" Target="http://www.nationmaster.com/time.php?stat=edu_rat_of_fem_to_mal_pri_enr&amp;country=pk" TargetMode="External"/><Relationship Id="rId338" Type="http://schemas.openxmlformats.org/officeDocument/2006/relationships/image" Target="media/image38.jpeg"/><Relationship Id="rId8" Type="http://schemas.openxmlformats.org/officeDocument/2006/relationships/endnotes" Target="endnotes.xml"/><Relationship Id="rId98" Type="http://schemas.openxmlformats.org/officeDocument/2006/relationships/hyperlink" Target="http://en.wikipedia.org/wiki/Literacy_rate" TargetMode="External"/><Relationship Id="rId121" Type="http://schemas.openxmlformats.org/officeDocument/2006/relationships/hyperlink" Target="http://en.wikipedia.org/wiki/Attock_District" TargetMode="External"/><Relationship Id="rId142" Type="http://schemas.openxmlformats.org/officeDocument/2006/relationships/hyperlink" Target="http://en.wikipedia.org/wiki/Sindh" TargetMode="External"/><Relationship Id="rId163" Type="http://schemas.openxmlformats.org/officeDocument/2006/relationships/hyperlink" Target="http://en.wikipedia.org/wiki/Karachi_District" TargetMode="External"/><Relationship Id="rId184" Type="http://schemas.openxmlformats.org/officeDocument/2006/relationships/hyperlink" Target="http://www.nationmaster.com/time.php?stat=edu_edu_enr_by_lev_pri_lev&amp;country=pk" TargetMode="External"/><Relationship Id="rId219" Type="http://schemas.openxmlformats.org/officeDocument/2006/relationships/hyperlink" Target="http://www.nationmaster.com/graph/edu_exp_per_stu_pri_of_gdp_per_cap" TargetMode="External"/><Relationship Id="rId230" Type="http://schemas.openxmlformats.org/officeDocument/2006/relationships/hyperlink" Target="http://www.nationmaster.com/graph/edu_gir_to_boy_rat_ter_lev_enr" TargetMode="External"/><Relationship Id="rId251" Type="http://schemas.openxmlformats.org/officeDocument/2006/relationships/hyperlink" Target="http://www.nationmaster.com/time.php?stat=edu_lit_rat_adu_fem_of_fem_age_15_and_abo&amp;country=pk" TargetMode="External"/><Relationship Id="rId25" Type="http://schemas.openxmlformats.org/officeDocument/2006/relationships/hyperlink" Target="http://en.wikipedia.org/wiki/Single-sex_education" TargetMode="External"/><Relationship Id="rId46" Type="http://schemas.openxmlformats.org/officeDocument/2006/relationships/hyperlink" Target="http://en.wikipedia.org/wiki/International_General_Certificate_of_Secondary_Education" TargetMode="External"/><Relationship Id="rId67" Type="http://schemas.openxmlformats.org/officeDocument/2006/relationships/hyperlink" Target="http://www.medilol.com/index.php/advanced/organizations/117-pharmacy-council-pakistan.html" TargetMode="External"/><Relationship Id="rId116" Type="http://schemas.openxmlformats.org/officeDocument/2006/relationships/hyperlink" Target="http://en.wikipedia.org/wiki/Sindh" TargetMode="External"/><Relationship Id="rId137" Type="http://schemas.openxmlformats.org/officeDocument/2006/relationships/hyperlink" Target="http://en.wikipedia.org/wiki/Sheikhupura_District" TargetMode="External"/><Relationship Id="rId158" Type="http://schemas.openxmlformats.org/officeDocument/2006/relationships/hyperlink" Target="http://unesdoc.unesco.org/images/0014/001459/145959e.pdf" TargetMode="External"/><Relationship Id="rId272" Type="http://schemas.openxmlformats.org/officeDocument/2006/relationships/hyperlink" Target="http://www.nationmaster.com/graph/edu_net_int_rat_in_gra_1_mal_of_off_sch_pop" TargetMode="External"/><Relationship Id="rId293" Type="http://schemas.openxmlformats.org/officeDocument/2006/relationships/hyperlink" Target="http://www.nationmaster.com/time.php?stat=edu_pri_edu_tea&amp;country=pk" TargetMode="External"/><Relationship Id="rId302" Type="http://schemas.openxmlformats.org/officeDocument/2006/relationships/hyperlink" Target="http://www.nationmaster.com/graph/edu_pro_to_sec_sch_fem" TargetMode="External"/><Relationship Id="rId307" Type="http://schemas.openxmlformats.org/officeDocument/2006/relationships/hyperlink" Target="http://www.nationmaster.com/time.php?stat=edu_pub_spe_on_edu_tot_of_gdp&amp;country=pk" TargetMode="External"/><Relationship Id="rId323" Type="http://schemas.openxmlformats.org/officeDocument/2006/relationships/hyperlink" Target="http://www.nationmaster.com/time.php?stat=edu_rat_of_you_lit_fem_to_mal_age_1524&amp;country=pk" TargetMode="External"/><Relationship Id="rId328" Type="http://schemas.openxmlformats.org/officeDocument/2006/relationships/image" Target="media/image28.emf"/><Relationship Id="rId344" Type="http://schemas.openxmlformats.org/officeDocument/2006/relationships/footer" Target="footer1.xml"/><Relationship Id="rId20" Type="http://schemas.openxmlformats.org/officeDocument/2006/relationships/hyperlink" Target="http://en.wikipedia.org/wiki/Pre-school" TargetMode="External"/><Relationship Id="rId41" Type="http://schemas.openxmlformats.org/officeDocument/2006/relationships/hyperlink" Target="http://en.wikipedia.org/wiki/Higher_Secondary_(School)_Certificate" TargetMode="External"/><Relationship Id="rId62" Type="http://schemas.openxmlformats.org/officeDocument/2006/relationships/hyperlink" Target="http://www.medilol.com/" TargetMode="External"/><Relationship Id="rId83" Type="http://schemas.openxmlformats.org/officeDocument/2006/relationships/image" Target="media/image13.emf"/><Relationship Id="rId88" Type="http://schemas.openxmlformats.org/officeDocument/2006/relationships/image" Target="media/image18.emf"/><Relationship Id="rId111" Type="http://schemas.openxmlformats.org/officeDocument/2006/relationships/hyperlink" Target="http://en.wikipedia.org/wiki/Jhelum_District" TargetMode="External"/><Relationship Id="rId132" Type="http://schemas.openxmlformats.org/officeDocument/2006/relationships/hyperlink" Target="http://en.wikipedia.org/wiki/Punjab_(Pakistan)" TargetMode="External"/><Relationship Id="rId153" Type="http://schemas.openxmlformats.org/officeDocument/2006/relationships/hyperlink" Target="http://en.wikipedia.org/wiki/Education_in_Pakistan" TargetMode="External"/><Relationship Id="rId174" Type="http://schemas.openxmlformats.org/officeDocument/2006/relationships/hyperlink" Target="http://www.nationmaster.com/graph/edu_chi_out_of_sch_pri" TargetMode="External"/><Relationship Id="rId179" Type="http://schemas.openxmlformats.org/officeDocument/2006/relationships/hyperlink" Target="http://www.nationmaster.com/time.php?stat=edu_chi_out_of_sch_pri_mal&amp;country=pk" TargetMode="External"/><Relationship Id="rId195" Type="http://schemas.openxmlformats.org/officeDocument/2006/relationships/hyperlink" Target="http://www.nationmaster.com/graph/edu_edu_enr_rat_net_pri_lev" TargetMode="External"/><Relationship Id="rId209" Type="http://schemas.openxmlformats.org/officeDocument/2006/relationships/hyperlink" Target="http://www.nationmaster.com/graph/edu_edu_per_of_pup_sta_gra_1_rea_gra_5_men" TargetMode="External"/><Relationship Id="rId190" Type="http://schemas.openxmlformats.org/officeDocument/2006/relationships/hyperlink" Target="http://www.nationmaster.com/time.php?stat=edu_edu_enr_by_lev_per_gir_pri_lev&amp;country=pk" TargetMode="External"/><Relationship Id="rId204" Type="http://schemas.openxmlformats.org/officeDocument/2006/relationships/hyperlink" Target="http://www.nationmaster.com/time.php?stat=edu_edu_exp_of_gov_as_per_of_tot_gov&amp;country=pk" TargetMode="External"/><Relationship Id="rId220" Type="http://schemas.openxmlformats.org/officeDocument/2006/relationships/hyperlink" Target="http://www.nationmaster.com/time.php?stat=edu_exp_per_stu_pri_of_gdp_per_cap&amp;country=pk" TargetMode="External"/><Relationship Id="rId225" Type="http://schemas.openxmlformats.org/officeDocument/2006/relationships/hyperlink" Target="http://www.nationmaster.com/graph/edu_geo_apt_res" TargetMode="External"/><Relationship Id="rId241" Type="http://schemas.openxmlformats.org/officeDocument/2006/relationships/hyperlink" Target="http://www.nationmaster.com/time.php?stat=edu_ill_rat_by_sex_age_15_men&amp;country=pk" TargetMode="External"/><Relationship Id="rId246" Type="http://schemas.openxmlformats.org/officeDocument/2006/relationships/hyperlink" Target="http://www.nationmaster.com/graph/edu_ill_pop_by_sex_age_15_men" TargetMode="External"/><Relationship Id="rId267" Type="http://schemas.openxmlformats.org/officeDocument/2006/relationships/hyperlink" Target="http://www.nationmaster.com/time.php?stat=edu_lit_rat_age_1524_wom&amp;country=pk" TargetMode="External"/><Relationship Id="rId288" Type="http://schemas.openxmlformats.org/officeDocument/2006/relationships/hyperlink" Target="http://www.nationmaster.com/graph/edu_pri_edu_pup" TargetMode="External"/><Relationship Id="rId15" Type="http://schemas.openxmlformats.org/officeDocument/2006/relationships/hyperlink" Target="http://en.wikipedia.org/w/index.php?title=Masters_in_Philosphy&amp;action=edit&amp;redlink=1" TargetMode="External"/><Relationship Id="rId36" Type="http://schemas.openxmlformats.org/officeDocument/2006/relationships/hyperlink" Target="http://en.wikipedia.org/wiki/Arabic_language" TargetMode="External"/><Relationship Id="rId57" Type="http://schemas.openxmlformats.org/officeDocument/2006/relationships/hyperlink" Target="http://en.wikipedia.org/wiki/Dental_degree" TargetMode="External"/><Relationship Id="rId106" Type="http://schemas.openxmlformats.org/officeDocument/2006/relationships/hyperlink" Target="http://en.wikipedia.org/wiki/Balochistan" TargetMode="External"/><Relationship Id="rId127" Type="http://schemas.openxmlformats.org/officeDocument/2006/relationships/hyperlink" Target="http://en.wikipedia.org/wiki/Gujrat_District" TargetMode="External"/><Relationship Id="rId262" Type="http://schemas.openxmlformats.org/officeDocument/2006/relationships/hyperlink" Target="http://www.nationmaster.com/graph/edu_lit_rat_age_1524" TargetMode="External"/><Relationship Id="rId283" Type="http://schemas.openxmlformats.org/officeDocument/2006/relationships/hyperlink" Target="http://www.nationmaster.com/time.php?stat=edu_pri_com_rat_mal_of_rel_age_gro&amp;country=pk" TargetMode="External"/><Relationship Id="rId313" Type="http://schemas.openxmlformats.org/officeDocument/2006/relationships/hyperlink" Target="http://www.nationmaster.com/graph/edu_pup_tea_rat_sec_lev" TargetMode="External"/><Relationship Id="rId318" Type="http://schemas.openxmlformats.org/officeDocument/2006/relationships/hyperlink" Target="http://www.nationmaster.com/graph/edu_rat_of_fem_to_mal_sec_enr" TargetMode="External"/><Relationship Id="rId339" Type="http://schemas.openxmlformats.org/officeDocument/2006/relationships/hyperlink" Target="http://www.statpak.gov.pk/depts/fbs/statistics/pslm_prov2006-07/2.14a.pdf" TargetMode="External"/><Relationship Id="rId10" Type="http://schemas.openxmlformats.org/officeDocument/2006/relationships/hyperlink" Target="http://en.wikipedia.org/wiki/Bachelor_of_Commerce" TargetMode="External"/><Relationship Id="rId31" Type="http://schemas.openxmlformats.org/officeDocument/2006/relationships/hyperlink" Target="http://en.wikipedia.org/wiki/Science" TargetMode="External"/><Relationship Id="rId52" Type="http://schemas.openxmlformats.org/officeDocument/2006/relationships/hyperlink" Target="http://en.wikipedia.org/wiki/College_Board" TargetMode="External"/><Relationship Id="rId73" Type="http://schemas.openxmlformats.org/officeDocument/2006/relationships/image" Target="media/image3.emf"/><Relationship Id="rId78" Type="http://schemas.openxmlformats.org/officeDocument/2006/relationships/image" Target="media/image8.emf"/><Relationship Id="rId94" Type="http://schemas.openxmlformats.org/officeDocument/2006/relationships/chart" Target="charts/chart3.xml"/><Relationship Id="rId99" Type="http://schemas.openxmlformats.org/officeDocument/2006/relationships/hyperlink" Target="http://en.wikipedia.org/wiki/Ranking" TargetMode="External"/><Relationship Id="rId101" Type="http://schemas.openxmlformats.org/officeDocument/2006/relationships/hyperlink" Target="http://en.wikipedia.org/wiki/Province" TargetMode="External"/><Relationship Id="rId122" Type="http://schemas.openxmlformats.org/officeDocument/2006/relationships/hyperlink" Target="http://en.wikipedia.org/wiki/Punjab_(Pakistan)" TargetMode="External"/><Relationship Id="rId143" Type="http://schemas.openxmlformats.org/officeDocument/2006/relationships/hyperlink" Target="http://www.statpak.gov.pk/depts/fbs/statistics/pslm0405_district/education.pdf" TargetMode="External"/><Relationship Id="rId148" Type="http://schemas.openxmlformats.org/officeDocument/2006/relationships/hyperlink" Target="http://en.wikipedia.org/wiki/Education_in_Pakistan" TargetMode="External"/><Relationship Id="rId164" Type="http://schemas.openxmlformats.org/officeDocument/2006/relationships/hyperlink" Target="http://en.wikipedia.org/wiki/Jacobabad_District" TargetMode="External"/><Relationship Id="rId169" Type="http://schemas.openxmlformats.org/officeDocument/2006/relationships/hyperlink" Target="http://www.statpak.gov.pk/depts/fbs/statistics/pslm0405_district/education.pdf" TargetMode="External"/><Relationship Id="rId185" Type="http://schemas.openxmlformats.org/officeDocument/2006/relationships/hyperlink" Target="http://www.nationmaster.com/graph/edu_edu_enr_by_lev_sec_lev" TargetMode="External"/><Relationship Id="rId334"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hyperlink" Target="http://en.wikipedia.org/wiki/Advanced_Level" TargetMode="External"/><Relationship Id="rId180" Type="http://schemas.openxmlformats.org/officeDocument/2006/relationships/hyperlink" Target="http://www.nationmaster.com/graph/edu_dur_of_com_edu" TargetMode="External"/><Relationship Id="rId210" Type="http://schemas.openxmlformats.org/officeDocument/2006/relationships/hyperlink" Target="http://www.nationmaster.com/time.php?stat=edu_edu_per_of_pup_sta_gra_1_rea_gra_5_men&amp;country=pk" TargetMode="External"/><Relationship Id="rId215" Type="http://schemas.openxmlformats.org/officeDocument/2006/relationships/hyperlink" Target="http://www.nationmaster.com/graph/edu_edu_pri_com_rat_men" TargetMode="External"/><Relationship Id="rId236" Type="http://schemas.openxmlformats.org/officeDocument/2006/relationships/hyperlink" Target="http://www.nationmaster.com/graph/edu_gro_int_rat_in_gra_1_tot_of_rel_age_gro" TargetMode="External"/><Relationship Id="rId257" Type="http://schemas.openxmlformats.org/officeDocument/2006/relationships/hyperlink" Target="http://www.nationmaster.com/time.php?stat=edu_lit_rat_you_fem_of_fem_age_1524&amp;country=pk" TargetMode="External"/><Relationship Id="rId278" Type="http://schemas.openxmlformats.org/officeDocument/2006/relationships/hyperlink" Target="http://www.nationmaster.com/graph/edu_per_to_gra_5_tot_of_coh" TargetMode="External"/><Relationship Id="rId26" Type="http://schemas.openxmlformats.org/officeDocument/2006/relationships/hyperlink" Target="http://en.wikipedia.org/wiki/Co-education" TargetMode="External"/><Relationship Id="rId231" Type="http://schemas.openxmlformats.org/officeDocument/2006/relationships/hyperlink" Target="http://www.nationmaster.com/time.php?stat=edu_gir_to_boy_rat_ter_lev_enr&amp;country=pk" TargetMode="External"/><Relationship Id="rId252" Type="http://schemas.openxmlformats.org/officeDocument/2006/relationships/hyperlink" Target="http://www.nationmaster.com/graph/edu_lit_rat_adu_mal_of_mal_age_15_and_abo" TargetMode="External"/><Relationship Id="rId273" Type="http://schemas.openxmlformats.org/officeDocument/2006/relationships/hyperlink" Target="http://www.nationmaster.com/time.php?stat=edu_net_int_rat_in_gra_1_mal_of_off_sch_pop&amp;country=pk" TargetMode="External"/><Relationship Id="rId294" Type="http://schemas.openxmlformats.org/officeDocument/2006/relationships/hyperlink" Target="http://www.nationmaster.com/graph/edu_pri_edu_tea_fem" TargetMode="External"/><Relationship Id="rId308" Type="http://schemas.openxmlformats.org/officeDocument/2006/relationships/hyperlink" Target="http://www.nationmaster.com/graph/edu_pub_spe_on_edu_tot_of_gov_exp" TargetMode="External"/><Relationship Id="rId329" Type="http://schemas.openxmlformats.org/officeDocument/2006/relationships/image" Target="media/image29.emf"/><Relationship Id="rId47" Type="http://schemas.openxmlformats.org/officeDocument/2006/relationships/hyperlink" Target="http://en.wikipedia.org/wiki/University_of_Cambridge_International_Examinations" TargetMode="External"/><Relationship Id="rId68" Type="http://schemas.openxmlformats.org/officeDocument/2006/relationships/hyperlink" Target="http://en.wikipedia.org/wiki/Master%27s_degree" TargetMode="External"/><Relationship Id="rId89" Type="http://schemas.openxmlformats.org/officeDocument/2006/relationships/image" Target="media/image19.emf"/><Relationship Id="rId112" Type="http://schemas.openxmlformats.org/officeDocument/2006/relationships/hyperlink" Target="http://en.wikipedia.org/wiki/Punjab_(Pakistan)" TargetMode="External"/><Relationship Id="rId133" Type="http://schemas.openxmlformats.org/officeDocument/2006/relationships/hyperlink" Target="http://en.wikipedia.org/wiki/Sialkot_District" TargetMode="External"/><Relationship Id="rId154" Type="http://schemas.openxmlformats.org/officeDocument/2006/relationships/hyperlink" Target="http://en.wikipedia.org/wiki/Education_in_Pakistan" TargetMode="External"/><Relationship Id="rId175" Type="http://schemas.openxmlformats.org/officeDocument/2006/relationships/hyperlink" Target="http://www.nationmaster.com/time.php?stat=edu_chi_out_of_sch_pri&amp;country=pk" TargetMode="External"/><Relationship Id="rId340" Type="http://schemas.openxmlformats.org/officeDocument/2006/relationships/image" Target="media/image39.jpeg"/><Relationship Id="rId196" Type="http://schemas.openxmlformats.org/officeDocument/2006/relationships/hyperlink" Target="http://www.nationmaster.com/time.php?stat=edu_edu_enr_rat_net_pri_lev&amp;country=pk" TargetMode="External"/><Relationship Id="rId200" Type="http://schemas.openxmlformats.org/officeDocument/2006/relationships/hyperlink" Target="http://www.nationmaster.com/time.php?stat=edu_edu_enr_rat_net_pri_lev_wom&amp;country=pk" TargetMode="External"/><Relationship Id="rId16" Type="http://schemas.openxmlformats.org/officeDocument/2006/relationships/hyperlink" Target="http://en.wikipedia.org/wiki/Ordinary_Level" TargetMode="External"/><Relationship Id="rId221" Type="http://schemas.openxmlformats.org/officeDocument/2006/relationships/hyperlink" Target="http://www.nationmaster.com/graph/edu_exp_per_stu_sec_of_gdp_per_cap" TargetMode="External"/><Relationship Id="rId242" Type="http://schemas.openxmlformats.org/officeDocument/2006/relationships/hyperlink" Target="http://www.nationmaster.com/graph/edu_ill_rat_by_sex_age_15_wom" TargetMode="External"/><Relationship Id="rId263" Type="http://schemas.openxmlformats.org/officeDocument/2006/relationships/hyperlink" Target="http://www.nationmaster.com/time.php?stat=edu_lit_rat_age_1524&amp;country=pk" TargetMode="External"/><Relationship Id="rId284" Type="http://schemas.openxmlformats.org/officeDocument/2006/relationships/hyperlink" Target="http://www.nationmaster.com/graph/edu_pri_com_rat_tot_of_rel_age_gro" TargetMode="External"/><Relationship Id="rId319" Type="http://schemas.openxmlformats.org/officeDocument/2006/relationships/hyperlink" Target="http://www.nationmaster.com/time.php?stat=edu_rat_of_fem_to_mal_sec_enr&amp;country=pk" TargetMode="External"/><Relationship Id="rId37" Type="http://schemas.openxmlformats.org/officeDocument/2006/relationships/hyperlink" Target="http://en.wikipedia.org/wiki/Persian_language" TargetMode="External"/><Relationship Id="rId58" Type="http://schemas.openxmlformats.org/officeDocument/2006/relationships/hyperlink" Target="http://en.wikipedia.org/wiki/Veterinary_medicine" TargetMode="External"/><Relationship Id="rId79" Type="http://schemas.openxmlformats.org/officeDocument/2006/relationships/image" Target="media/image9.emf"/><Relationship Id="rId102" Type="http://schemas.openxmlformats.org/officeDocument/2006/relationships/hyperlink" Target="http://en.wikipedia.org/wiki/Literacy_rate" TargetMode="External"/><Relationship Id="rId123" Type="http://schemas.openxmlformats.org/officeDocument/2006/relationships/hyperlink" Target="http://en.wikipedia.org/wiki/Chakwal_District" TargetMode="External"/><Relationship Id="rId144" Type="http://schemas.openxmlformats.org/officeDocument/2006/relationships/hyperlink" Target="http://en.wikipedia.org/wiki/Education_in_Pakistan" TargetMode="External"/><Relationship Id="rId330" Type="http://schemas.openxmlformats.org/officeDocument/2006/relationships/image" Target="media/image30.emf"/><Relationship Id="rId90" Type="http://schemas.openxmlformats.org/officeDocument/2006/relationships/image" Target="media/image20.emf"/><Relationship Id="rId165" Type="http://schemas.openxmlformats.org/officeDocument/2006/relationships/hyperlink" Target="http://en.wikipedia.org/wiki/Abbottabad_District" TargetMode="External"/><Relationship Id="rId186" Type="http://schemas.openxmlformats.org/officeDocument/2006/relationships/hyperlink" Target="http://www.nationmaster.com/time.php?stat=edu_edu_enr_by_lev_sec_lev&amp;country=pk" TargetMode="External"/><Relationship Id="rId211" Type="http://schemas.openxmlformats.org/officeDocument/2006/relationships/hyperlink" Target="http://www.nationmaster.com/graph/edu_edu_per_of_pup_sta_gra_1_rea_gra_5_wom" TargetMode="External"/><Relationship Id="rId232" Type="http://schemas.openxmlformats.org/officeDocument/2006/relationships/hyperlink" Target="http://www.nationmaster.com/graph/edu_gro_int_rat_in_gra_1_fem_of_rel_age_gro" TargetMode="External"/><Relationship Id="rId253" Type="http://schemas.openxmlformats.org/officeDocument/2006/relationships/hyperlink" Target="http://www.nationmaster.com/time.php?stat=edu_lit_rat_adu_mal_of_mal_age_15_and_abo&amp;country=pk" TargetMode="External"/><Relationship Id="rId274" Type="http://schemas.openxmlformats.org/officeDocument/2006/relationships/hyperlink" Target="http://www.nationmaster.com/graph/edu_per_to_gra_5_fem_of_coh" TargetMode="External"/><Relationship Id="rId295" Type="http://schemas.openxmlformats.org/officeDocument/2006/relationships/hyperlink" Target="http://www.nationmaster.com/time.php?stat=edu_pri_edu_tea_fem&amp;country=pk" TargetMode="External"/><Relationship Id="rId309" Type="http://schemas.openxmlformats.org/officeDocument/2006/relationships/hyperlink" Target="http://www.nationmaster.com/time.php?stat=edu_pub_spe_on_edu_tot_of_gov_exp&amp;country=pk" TargetMode="External"/><Relationship Id="rId27" Type="http://schemas.openxmlformats.org/officeDocument/2006/relationships/hyperlink" Target="http://en.wikipedia.org/wiki/Urdu_language" TargetMode="External"/><Relationship Id="rId48" Type="http://schemas.openxmlformats.org/officeDocument/2006/relationships/hyperlink" Target="http://en.wikipedia.org/wiki/Cambridge_Assessment" TargetMode="External"/><Relationship Id="rId69" Type="http://schemas.openxmlformats.org/officeDocument/2006/relationships/hyperlink" Target="http://en.wikipedia.org/w/index.php?title=Masters_in_Philosphy&amp;action=edit&amp;redlink=1" TargetMode="External"/><Relationship Id="rId113" Type="http://schemas.openxmlformats.org/officeDocument/2006/relationships/hyperlink" Target="http://en.wikipedia.org/wiki/Mandi_Bahauddin_District" TargetMode="External"/><Relationship Id="rId134" Type="http://schemas.openxmlformats.org/officeDocument/2006/relationships/hyperlink" Target="http://en.wikipedia.org/wiki/Punjab_(Pakistan)" TargetMode="External"/><Relationship Id="rId320" Type="http://schemas.openxmlformats.org/officeDocument/2006/relationships/hyperlink" Target="http://www.nationmaster.com/graph/edu_rat_of_gir_to_boy_in_pri_and_sec_edu" TargetMode="External"/><Relationship Id="rId80" Type="http://schemas.openxmlformats.org/officeDocument/2006/relationships/image" Target="media/image10.emf"/><Relationship Id="rId155" Type="http://schemas.openxmlformats.org/officeDocument/2006/relationships/hyperlink" Target="http://en.wikipedia.org/wiki/Education_in_Pakistan" TargetMode="External"/><Relationship Id="rId176" Type="http://schemas.openxmlformats.org/officeDocument/2006/relationships/hyperlink" Target="http://www.nationmaster.com/graph/edu_chi_out_of_sch_pri_fem" TargetMode="External"/><Relationship Id="rId197" Type="http://schemas.openxmlformats.org/officeDocument/2006/relationships/hyperlink" Target="http://www.nationmaster.com/graph/edu_edu_enr_rat_net_pri_lev_men" TargetMode="External"/><Relationship Id="rId341" Type="http://schemas.openxmlformats.org/officeDocument/2006/relationships/hyperlink" Target="http://finance.gov.pk/survey/chapter_10/10_Education.pdf" TargetMode="External"/><Relationship Id="rId201" Type="http://schemas.openxmlformats.org/officeDocument/2006/relationships/hyperlink" Target="http://www.nationmaster.com/graph/edu_edu_exp_of_gov_as_per_of_gni" TargetMode="External"/><Relationship Id="rId222" Type="http://schemas.openxmlformats.org/officeDocument/2006/relationships/hyperlink" Target="http://www.nationmaster.com/time.php?stat=edu_exp_per_stu_sec_of_gdp_per_cap&amp;country=pk" TargetMode="External"/><Relationship Id="rId243" Type="http://schemas.openxmlformats.org/officeDocument/2006/relationships/hyperlink" Target="http://www.nationmaster.com/time.php?stat=edu_ill_rat_by_sex_age_15_wom&amp;country=pk" TargetMode="External"/><Relationship Id="rId264" Type="http://schemas.openxmlformats.org/officeDocument/2006/relationships/hyperlink" Target="http://www.nationmaster.com/graph/edu_lit_rat_age_1524_men" TargetMode="External"/><Relationship Id="rId285" Type="http://schemas.openxmlformats.org/officeDocument/2006/relationships/hyperlink" Target="http://www.nationmaster.com/time.php?stat=edu_pri_com_rat_tot_of_rel_age_gro&amp;country=pk" TargetMode="External"/><Relationship Id="rId17" Type="http://schemas.openxmlformats.org/officeDocument/2006/relationships/hyperlink" Target="http://en.wikipedia.org/wiki/Doctor_of_Philosophy" TargetMode="External"/><Relationship Id="rId38" Type="http://schemas.openxmlformats.org/officeDocument/2006/relationships/hyperlink" Target="http://en.wikipedia.org/wiki/French_language" TargetMode="External"/><Relationship Id="rId59" Type="http://schemas.openxmlformats.org/officeDocument/2006/relationships/hyperlink" Target="http://en.wikipedia.org/wiki/Bachelor_of_Architecture" TargetMode="External"/><Relationship Id="rId103" Type="http://schemas.openxmlformats.org/officeDocument/2006/relationships/hyperlink" Target="http://en.wikipedia.org/wiki/Islamabad_District" TargetMode="External"/><Relationship Id="rId124" Type="http://schemas.openxmlformats.org/officeDocument/2006/relationships/hyperlink" Target="http://en.wikipedia.org/wiki/Punjab_(Pakistan)" TargetMode="External"/><Relationship Id="rId310" Type="http://schemas.openxmlformats.org/officeDocument/2006/relationships/hyperlink" Target="http://www.nationmaster.com/graph/edu_pup_rat_pri" TargetMode="External"/><Relationship Id="rId70" Type="http://schemas.openxmlformats.org/officeDocument/2006/relationships/hyperlink" Target="http://en.wikipedia.org/wiki/Doctor_of_Philosophy" TargetMode="External"/><Relationship Id="rId91" Type="http://schemas.openxmlformats.org/officeDocument/2006/relationships/chart" Target="charts/chart1.xml"/><Relationship Id="rId145" Type="http://schemas.openxmlformats.org/officeDocument/2006/relationships/hyperlink" Target="http://en.wikipedia.org/wiki/Education_in_Pakistan" TargetMode="External"/><Relationship Id="rId166" Type="http://schemas.openxmlformats.org/officeDocument/2006/relationships/hyperlink" Target="http://en.wikipedia.org/wiki/Upper_Dir_District" TargetMode="External"/><Relationship Id="rId187" Type="http://schemas.openxmlformats.org/officeDocument/2006/relationships/hyperlink" Target="http://www.nationmaster.com/graph/edu_edu_enr_by_lev_ter_lev" TargetMode="External"/><Relationship Id="rId331" Type="http://schemas.openxmlformats.org/officeDocument/2006/relationships/image" Target="media/image31.emf"/><Relationship Id="rId1" Type="http://schemas.openxmlformats.org/officeDocument/2006/relationships/customXml" Target="../customXml/item1.xml"/><Relationship Id="rId212" Type="http://schemas.openxmlformats.org/officeDocument/2006/relationships/hyperlink" Target="http://www.nationmaster.com/time.php?stat=edu_edu_per_of_pup_sta_gra_1_rea_gra_5_wom&amp;country=pk" TargetMode="External"/><Relationship Id="rId233" Type="http://schemas.openxmlformats.org/officeDocument/2006/relationships/hyperlink" Target="http://www.nationmaster.com/time.php?stat=edu_gro_int_rat_in_gra_1_fem_of_rel_age_gro&amp;country=pk" TargetMode="External"/><Relationship Id="rId254" Type="http://schemas.openxmlformats.org/officeDocument/2006/relationships/hyperlink" Target="http://www.nationmaster.com/graph/edu_lit_rat_adu_tot_of_peo_age_15_and_abo" TargetMode="External"/><Relationship Id="rId28" Type="http://schemas.openxmlformats.org/officeDocument/2006/relationships/hyperlink" Target="http://en.wikipedia.org/wiki/English_language" TargetMode="External"/><Relationship Id="rId49" Type="http://schemas.openxmlformats.org/officeDocument/2006/relationships/hyperlink" Target="http://en.wikipedia.org/wiki/Edexcel" TargetMode="External"/><Relationship Id="rId114" Type="http://schemas.openxmlformats.org/officeDocument/2006/relationships/hyperlink" Target="http://en.wikipedia.org/wiki/Punjab_(Pakistan)" TargetMode="External"/><Relationship Id="rId275" Type="http://schemas.openxmlformats.org/officeDocument/2006/relationships/hyperlink" Target="http://www.nationmaster.com/time.php?stat=edu_per_to_gra_5_fem_of_coh&amp;country=pk" TargetMode="External"/><Relationship Id="rId296" Type="http://schemas.openxmlformats.org/officeDocument/2006/relationships/hyperlink" Target="http://www.nationmaster.com/graph/edu_pri_sch_gir_out_of_sch" TargetMode="External"/><Relationship Id="rId300" Type="http://schemas.openxmlformats.org/officeDocument/2006/relationships/hyperlink" Target="http://www.nationmaster.com/graph/edu_pro_to_sec_sch" TargetMode="External"/><Relationship Id="rId60" Type="http://schemas.openxmlformats.org/officeDocument/2006/relationships/hyperlink" Target="http://en.wikipedia.org/wiki/Doctor_of_Pharmacy" TargetMode="External"/><Relationship Id="rId81" Type="http://schemas.openxmlformats.org/officeDocument/2006/relationships/image" Target="media/image11.emf"/><Relationship Id="rId135" Type="http://schemas.openxmlformats.org/officeDocument/2006/relationships/hyperlink" Target="http://en.wikipedia.org/wiki/Abbottabad_District" TargetMode="External"/><Relationship Id="rId156" Type="http://schemas.openxmlformats.org/officeDocument/2006/relationships/hyperlink" Target="http://en.wikipedia.org/wiki/Education_in_Pakistan" TargetMode="External"/><Relationship Id="rId177" Type="http://schemas.openxmlformats.org/officeDocument/2006/relationships/hyperlink" Target="http://www.nationmaster.com/time.php?stat=edu_chi_out_of_sch_pri_fem&amp;country=pk" TargetMode="External"/><Relationship Id="rId198" Type="http://schemas.openxmlformats.org/officeDocument/2006/relationships/hyperlink" Target="http://www.nationmaster.com/time.php?stat=edu_edu_enr_rat_net_pri_lev_men&amp;country=pk" TargetMode="External"/><Relationship Id="rId321" Type="http://schemas.openxmlformats.org/officeDocument/2006/relationships/hyperlink" Target="http://www.nationmaster.com/time.php?stat=edu_rat_of_gir_to_boy_in_pri_and_sec_edu&amp;country=pk" TargetMode="External"/><Relationship Id="rId342" Type="http://schemas.openxmlformats.org/officeDocument/2006/relationships/image" Target="media/image40.emf"/><Relationship Id="rId202" Type="http://schemas.openxmlformats.org/officeDocument/2006/relationships/hyperlink" Target="http://www.nationmaster.com/time.php?stat=edu_edu_exp_of_gov_as_per_of_gni&amp;country=pk" TargetMode="External"/><Relationship Id="rId223" Type="http://schemas.openxmlformats.org/officeDocument/2006/relationships/hyperlink" Target="http://www.nationmaster.com/graph/edu_fem_enr_sha_pri_lev" TargetMode="External"/><Relationship Id="rId244" Type="http://schemas.openxmlformats.org/officeDocument/2006/relationships/hyperlink" Target="http://www.nationmaster.com/graph/edu_ill_pop_by_sex_age_15" TargetMode="External"/><Relationship Id="rId18" Type="http://schemas.openxmlformats.org/officeDocument/2006/relationships/hyperlink" Target="http://en.wikipedia.org/wiki/Secondary_School_Certificate" TargetMode="External"/><Relationship Id="rId39" Type="http://schemas.openxmlformats.org/officeDocument/2006/relationships/hyperlink" Target="http://en.wikipedia.org/wiki/Chinese_language" TargetMode="External"/><Relationship Id="rId265" Type="http://schemas.openxmlformats.org/officeDocument/2006/relationships/hyperlink" Target="http://www.nationmaster.com/time.php?stat=edu_lit_rat_age_1524_men&amp;country=pk" TargetMode="External"/><Relationship Id="rId286" Type="http://schemas.openxmlformats.org/officeDocument/2006/relationships/hyperlink" Target="http://www.nationmaster.com/graph/edu_pri_edu_dur_yea" TargetMode="External"/><Relationship Id="rId50" Type="http://schemas.openxmlformats.org/officeDocument/2006/relationships/hyperlink" Target="http://en.wikipedia.org/wiki/Pearson_PLC" TargetMode="External"/><Relationship Id="rId104" Type="http://schemas.openxmlformats.org/officeDocument/2006/relationships/hyperlink" Target="http://en.wikipedia.org/wiki/Islamabad_Capital_Territory" TargetMode="External"/><Relationship Id="rId125" Type="http://schemas.openxmlformats.org/officeDocument/2006/relationships/hyperlink" Target="http://en.wikipedia.org/wiki/Ziarat_District" TargetMode="External"/><Relationship Id="rId146" Type="http://schemas.openxmlformats.org/officeDocument/2006/relationships/hyperlink" Target="http://en.wikipedia.org/wiki/Education_in_Pakistan" TargetMode="External"/><Relationship Id="rId167" Type="http://schemas.openxmlformats.org/officeDocument/2006/relationships/hyperlink" Target="http://en.wikipedia.org/wiki/Quetta_District" TargetMode="External"/><Relationship Id="rId188" Type="http://schemas.openxmlformats.org/officeDocument/2006/relationships/hyperlink" Target="http://www.nationmaster.com/time.php?stat=edu_edu_enr_by_lev_ter_lev&amp;country=pk" TargetMode="External"/><Relationship Id="rId311" Type="http://schemas.openxmlformats.org/officeDocument/2006/relationships/hyperlink" Target="http://www.nationmaster.com/time.php?stat=edu_pup_rat_pri&amp;country=pk" TargetMode="External"/><Relationship Id="rId332" Type="http://schemas.openxmlformats.org/officeDocument/2006/relationships/image" Target="media/image32.emf"/><Relationship Id="rId71" Type="http://schemas.openxmlformats.org/officeDocument/2006/relationships/image" Target="media/image1.emf"/><Relationship Id="rId92" Type="http://schemas.openxmlformats.org/officeDocument/2006/relationships/image" Target="media/image21.emf"/><Relationship Id="rId213" Type="http://schemas.openxmlformats.org/officeDocument/2006/relationships/hyperlink" Target="http://www.nationmaster.com/graph/edu_edu_pri_com_rat" TargetMode="External"/><Relationship Id="rId234" Type="http://schemas.openxmlformats.org/officeDocument/2006/relationships/hyperlink" Target="http://www.nationmaster.com/graph/edu_gro_int_rat_in_gra_1_mal_of_rel_age_gro" TargetMode="External"/><Relationship Id="rId2" Type="http://schemas.openxmlformats.org/officeDocument/2006/relationships/numbering" Target="numbering.xml"/><Relationship Id="rId29" Type="http://schemas.openxmlformats.org/officeDocument/2006/relationships/hyperlink" Target="http://en.wikipedia.org/wiki/Mathematics" TargetMode="External"/><Relationship Id="rId255" Type="http://schemas.openxmlformats.org/officeDocument/2006/relationships/hyperlink" Target="http://www.nationmaster.com/time.php?stat=edu_lit_rat_adu_tot_of_peo_age_15_and_abo&amp;country=pk" TargetMode="External"/><Relationship Id="rId276" Type="http://schemas.openxmlformats.org/officeDocument/2006/relationships/hyperlink" Target="http://www.nationmaster.com/graph/edu_per_to_gra_5_mal_of_coh" TargetMode="External"/><Relationship Id="rId297" Type="http://schemas.openxmlformats.org/officeDocument/2006/relationships/hyperlink" Target="http://www.nationmaster.com/graph/edu_pri_sch_enr_pri_lev" TargetMode="External"/><Relationship Id="rId40" Type="http://schemas.openxmlformats.org/officeDocument/2006/relationships/hyperlink" Target="http://en.wikipedia.org/wiki/Secondary_School_Certificate" TargetMode="External"/><Relationship Id="rId115" Type="http://schemas.openxmlformats.org/officeDocument/2006/relationships/hyperlink" Target="http://en.wikipedia.org/wiki/Karachi_District" TargetMode="External"/><Relationship Id="rId136" Type="http://schemas.openxmlformats.org/officeDocument/2006/relationships/hyperlink" Target="http://en.wikipedia.org/wiki/Khyber_Pakhtunkhwa" TargetMode="External"/><Relationship Id="rId157" Type="http://schemas.openxmlformats.org/officeDocument/2006/relationships/hyperlink" Target="http://en.wikipedia.org/wiki/Education_in_Pakistan" TargetMode="External"/><Relationship Id="rId178" Type="http://schemas.openxmlformats.org/officeDocument/2006/relationships/hyperlink" Target="http://www.nationmaster.com/graph/edu_chi_out_of_sch_pri_mal" TargetMode="External"/><Relationship Id="rId301" Type="http://schemas.openxmlformats.org/officeDocument/2006/relationships/hyperlink" Target="http://www.nationmaster.com/time.php?stat=edu_pro_to_sec_sch&amp;country=pk" TargetMode="External"/><Relationship Id="rId322" Type="http://schemas.openxmlformats.org/officeDocument/2006/relationships/hyperlink" Target="http://www.nationmaster.com/graph/edu_rat_of_you_lit_fem_to_mal_age_1524" TargetMode="External"/><Relationship Id="rId343" Type="http://schemas.openxmlformats.org/officeDocument/2006/relationships/header" Target="header1.xml"/><Relationship Id="rId61" Type="http://schemas.openxmlformats.org/officeDocument/2006/relationships/hyperlink" Target="http://en.wikipedia.org/wiki/Nursing" TargetMode="External"/><Relationship Id="rId82" Type="http://schemas.openxmlformats.org/officeDocument/2006/relationships/image" Target="media/image12.emf"/><Relationship Id="rId199" Type="http://schemas.openxmlformats.org/officeDocument/2006/relationships/hyperlink" Target="http://www.nationmaster.com/graph/edu_edu_enr_rat_net_pri_lev_wom" TargetMode="External"/><Relationship Id="rId203" Type="http://schemas.openxmlformats.org/officeDocument/2006/relationships/hyperlink" Target="http://www.nationmaster.com/graph/edu_edu_exp_of_gov_as_per_of_tot_gov" TargetMode="External"/><Relationship Id="rId19" Type="http://schemas.openxmlformats.org/officeDocument/2006/relationships/hyperlink" Target="http://en.wikipedia.org/wiki/Education_in_England" TargetMode="External"/><Relationship Id="rId224" Type="http://schemas.openxmlformats.org/officeDocument/2006/relationships/hyperlink" Target="http://www.nationmaster.com/graph/edu_fem_enr_sha_sec_lev" TargetMode="External"/><Relationship Id="rId245" Type="http://schemas.openxmlformats.org/officeDocument/2006/relationships/hyperlink" Target="http://www.nationmaster.com/time.php?stat=edu_ill_pop_by_sex_age_15&amp;country=pk" TargetMode="External"/><Relationship Id="rId266" Type="http://schemas.openxmlformats.org/officeDocument/2006/relationships/hyperlink" Target="http://www.nationmaster.com/graph/edu_lit_rat_age_1524_wom" TargetMode="External"/><Relationship Id="rId287" Type="http://schemas.openxmlformats.org/officeDocument/2006/relationships/hyperlink" Target="http://www.nationmaster.com/time.php?stat=edu_pri_edu_dur_yea&amp;country=pk" TargetMode="External"/><Relationship Id="rId30" Type="http://schemas.openxmlformats.org/officeDocument/2006/relationships/hyperlink" Target="http://en.wikipedia.org/wiki/Arts" TargetMode="External"/><Relationship Id="rId105" Type="http://schemas.openxmlformats.org/officeDocument/2006/relationships/hyperlink" Target="http://en.wikipedia.org/wiki/Quetta_District" TargetMode="External"/><Relationship Id="rId126" Type="http://schemas.openxmlformats.org/officeDocument/2006/relationships/hyperlink" Target="http://en.wikipedia.org/wiki/Balochistan" TargetMode="External"/><Relationship Id="rId147" Type="http://schemas.openxmlformats.org/officeDocument/2006/relationships/hyperlink" Target="http://en.wikipedia.org/wiki/Education_in_Pakistan" TargetMode="External"/><Relationship Id="rId168" Type="http://schemas.openxmlformats.org/officeDocument/2006/relationships/hyperlink" Target="http://en.wikipedia.org/wiki/Jhal_Magsi_District" TargetMode="External"/><Relationship Id="rId312" Type="http://schemas.openxmlformats.org/officeDocument/2006/relationships/hyperlink" Target="http://www.nationmaster.com/graph/edu_pup_tea_rat_pri_lev" TargetMode="External"/><Relationship Id="rId333" Type="http://schemas.openxmlformats.org/officeDocument/2006/relationships/image" Target="media/image33.emf"/><Relationship Id="rId51" Type="http://schemas.openxmlformats.org/officeDocument/2006/relationships/hyperlink" Target="http://en.wikipedia.org/wiki/Advanced_Placement" TargetMode="External"/><Relationship Id="rId72" Type="http://schemas.openxmlformats.org/officeDocument/2006/relationships/image" Target="media/image2.emf"/><Relationship Id="rId93" Type="http://schemas.openxmlformats.org/officeDocument/2006/relationships/chart" Target="charts/chart2.xml"/><Relationship Id="rId189" Type="http://schemas.openxmlformats.org/officeDocument/2006/relationships/hyperlink" Target="http://www.nationmaster.com/graph/edu_edu_enr_by_lev_per_gir_pri_lev" TargetMode="External"/><Relationship Id="rId3" Type="http://schemas.openxmlformats.org/officeDocument/2006/relationships/styles" Target="styles.xml"/><Relationship Id="rId214" Type="http://schemas.openxmlformats.org/officeDocument/2006/relationships/hyperlink" Target="http://www.nationmaster.com/time.php?stat=edu_edu_pri_com_rat&amp;country=pk" TargetMode="External"/><Relationship Id="rId235" Type="http://schemas.openxmlformats.org/officeDocument/2006/relationships/hyperlink" Target="http://www.nationmaster.com/time.php?stat=edu_gro_int_rat_in_gra_1_mal_of_rel_age_gro&amp;country=pk" TargetMode="External"/><Relationship Id="rId256" Type="http://schemas.openxmlformats.org/officeDocument/2006/relationships/hyperlink" Target="http://www.nationmaster.com/graph/edu_lit_rat_you_fem_of_fem_age_1524" TargetMode="External"/><Relationship Id="rId277" Type="http://schemas.openxmlformats.org/officeDocument/2006/relationships/hyperlink" Target="http://www.nationmaster.com/time.php?stat=edu_per_to_gra_5_mal_of_coh&amp;country=pk" TargetMode="External"/><Relationship Id="rId298" Type="http://schemas.openxmlformats.org/officeDocument/2006/relationships/hyperlink" Target="http://www.nationmaster.com/graph/edu_pri_sch_enr_sec_le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qeel.COMSTECHSEC\AppData\Local\Microsoft\Windows\Temporary%20Internet%20Files\Content.Outlook\9135FBEC\Enrollment%20Chart.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ED-OFFICE\Presentation\Gender-wise-enrollment-Stat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Sheet1!$A$3:$A$20</c:f>
              <c:strCache>
                <c:ptCount val="18"/>
                <c:pt idx="0">
                  <c:v>00 -04 </c:v>
                </c:pt>
                <c:pt idx="1">
                  <c:v>04 -09</c:v>
                </c:pt>
                <c:pt idx="2">
                  <c:v>10 -14</c:v>
                </c:pt>
                <c:pt idx="3">
                  <c:v>15 -19 </c:v>
                </c:pt>
                <c:pt idx="4">
                  <c:v>20 -24 </c:v>
                </c:pt>
                <c:pt idx="5">
                  <c:v>25 -29 </c:v>
                </c:pt>
                <c:pt idx="6">
                  <c:v>30 -34 </c:v>
                </c:pt>
                <c:pt idx="7">
                  <c:v>35 -39 </c:v>
                </c:pt>
                <c:pt idx="8">
                  <c:v>40 -44 </c:v>
                </c:pt>
                <c:pt idx="9">
                  <c:v>45 -49 </c:v>
                </c:pt>
                <c:pt idx="10">
                  <c:v>50 -54 </c:v>
                </c:pt>
                <c:pt idx="11">
                  <c:v>55 -59 </c:v>
                </c:pt>
                <c:pt idx="12">
                  <c:v>60 -64 </c:v>
                </c:pt>
                <c:pt idx="13">
                  <c:v>65 -69 </c:v>
                </c:pt>
                <c:pt idx="14">
                  <c:v>70 -74 </c:v>
                </c:pt>
                <c:pt idx="15">
                  <c:v>75 -79 </c:v>
                </c:pt>
                <c:pt idx="16">
                  <c:v>80 -84 </c:v>
                </c:pt>
                <c:pt idx="17">
                  <c:v>85 &amp; ABOVE </c:v>
                </c:pt>
              </c:strCache>
            </c:strRef>
          </c:cat>
          <c:val>
            <c:numRef>
              <c:f>Sheet1!$B$3:$B$20</c:f>
              <c:numCache>
                <c:formatCode>General</c:formatCode>
                <c:ptCount val="18"/>
                <c:pt idx="0">
                  <c:v>19540467</c:v>
                </c:pt>
                <c:pt idx="1">
                  <c:v>22554631</c:v>
                </c:pt>
                <c:pt idx="2">
                  <c:v>20255889</c:v>
                </c:pt>
                <c:pt idx="3">
                  <c:v>17275679</c:v>
                </c:pt>
                <c:pt idx="4">
                  <c:v>13558584</c:v>
                </c:pt>
                <c:pt idx="5">
                  <c:v>10833092</c:v>
                </c:pt>
                <c:pt idx="6">
                  <c:v>8432325</c:v>
                </c:pt>
                <c:pt idx="7">
                  <c:v>8352417</c:v>
                </c:pt>
                <c:pt idx="8">
                  <c:v>6777652</c:v>
                </c:pt>
                <c:pt idx="9">
                  <c:v>6276492</c:v>
                </c:pt>
                <c:pt idx="10">
                  <c:v>4586117</c:v>
                </c:pt>
                <c:pt idx="11">
                  <c:v>3544175</c:v>
                </c:pt>
                <c:pt idx="12">
                  <c:v>2933669</c:v>
                </c:pt>
                <c:pt idx="13">
                  <c:v>2038506</c:v>
                </c:pt>
                <c:pt idx="14">
                  <c:v>1464156</c:v>
                </c:pt>
                <c:pt idx="15">
                  <c:v>654088</c:v>
                </c:pt>
                <c:pt idx="16">
                  <c:v>428280</c:v>
                </c:pt>
                <c:pt idx="17">
                  <c:v>354168</c:v>
                </c:pt>
              </c:numCache>
            </c:numRef>
          </c:val>
        </c:ser>
        <c:ser>
          <c:idx val="1"/>
          <c:order val="1"/>
          <c:cat>
            <c:strRef>
              <c:f>Sheet1!$A$3:$A$20</c:f>
              <c:strCache>
                <c:ptCount val="18"/>
                <c:pt idx="0">
                  <c:v>00 -04 </c:v>
                </c:pt>
                <c:pt idx="1">
                  <c:v>04 -09</c:v>
                </c:pt>
                <c:pt idx="2">
                  <c:v>10 -14</c:v>
                </c:pt>
                <c:pt idx="3">
                  <c:v>15 -19 </c:v>
                </c:pt>
                <c:pt idx="4">
                  <c:v>20 -24 </c:v>
                </c:pt>
                <c:pt idx="5">
                  <c:v>25 -29 </c:v>
                </c:pt>
                <c:pt idx="6">
                  <c:v>30 -34 </c:v>
                </c:pt>
                <c:pt idx="7">
                  <c:v>35 -39 </c:v>
                </c:pt>
                <c:pt idx="8">
                  <c:v>40 -44 </c:v>
                </c:pt>
                <c:pt idx="9">
                  <c:v>45 -49 </c:v>
                </c:pt>
                <c:pt idx="10">
                  <c:v>50 -54 </c:v>
                </c:pt>
                <c:pt idx="11">
                  <c:v>55 -59 </c:v>
                </c:pt>
                <c:pt idx="12">
                  <c:v>60 -64 </c:v>
                </c:pt>
                <c:pt idx="13">
                  <c:v>65 -69 </c:v>
                </c:pt>
                <c:pt idx="14">
                  <c:v>70 -74 </c:v>
                </c:pt>
                <c:pt idx="15">
                  <c:v>75 -79 </c:v>
                </c:pt>
                <c:pt idx="16">
                  <c:v>80 -84 </c:v>
                </c:pt>
                <c:pt idx="17">
                  <c:v>85 &amp; ABOVE </c:v>
                </c:pt>
              </c:strCache>
            </c:strRef>
          </c:cat>
          <c:val>
            <c:numRef>
              <c:f>Sheet1!$C$3:$C$20</c:f>
              <c:numCache>
                <c:formatCode>General</c:formatCode>
                <c:ptCount val="18"/>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endParaRPr lang="en-US" sz="1800" kern="1200" baseline="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Enrollment</c:v>
          </c:tx>
          <c:invertIfNegative val="0"/>
          <c:dLbls>
            <c:showLegendKey val="0"/>
            <c:showVal val="1"/>
            <c:showCatName val="0"/>
            <c:showSerName val="0"/>
            <c:showPercent val="0"/>
            <c:showBubbleSize val="0"/>
            <c:showLeaderLines val="0"/>
          </c:dLbls>
          <c:cat>
            <c:strRef>
              <c:f>Sheet1!$C$9:$K$9</c:f>
              <c:strCache>
                <c:ptCount val="9"/>
                <c:pt idx="0">
                  <c:v>2001-02</c:v>
                </c:pt>
                <c:pt idx="1">
                  <c:v>2002-03</c:v>
                </c:pt>
                <c:pt idx="2">
                  <c:v>2003-04</c:v>
                </c:pt>
                <c:pt idx="3">
                  <c:v>2004-05</c:v>
                </c:pt>
                <c:pt idx="4">
                  <c:v>2005-06</c:v>
                </c:pt>
                <c:pt idx="5">
                  <c:v>2006-07</c:v>
                </c:pt>
                <c:pt idx="6">
                  <c:v>2007-08</c:v>
                </c:pt>
                <c:pt idx="7">
                  <c:v>2008-09</c:v>
                </c:pt>
                <c:pt idx="8">
                  <c:v>2009-10</c:v>
                </c:pt>
              </c:strCache>
            </c:strRef>
          </c:cat>
          <c:val>
            <c:numRef>
              <c:f>Sheet1!$C$10:$K$10</c:f>
              <c:numCache>
                <c:formatCode>General</c:formatCode>
                <c:ptCount val="9"/>
                <c:pt idx="0">
                  <c:v>276274</c:v>
                </c:pt>
                <c:pt idx="1">
                  <c:v>331545</c:v>
                </c:pt>
                <c:pt idx="2">
                  <c:v>423236</c:v>
                </c:pt>
                <c:pt idx="3">
                  <c:v>471964</c:v>
                </c:pt>
                <c:pt idx="4">
                  <c:v>521473</c:v>
                </c:pt>
                <c:pt idx="5">
                  <c:v>639597</c:v>
                </c:pt>
                <c:pt idx="6">
                  <c:v>738373</c:v>
                </c:pt>
                <c:pt idx="7">
                  <c:v>803507</c:v>
                </c:pt>
                <c:pt idx="8">
                  <c:v>1075000</c:v>
                </c:pt>
              </c:numCache>
            </c:numRef>
          </c:val>
        </c:ser>
        <c:dLbls>
          <c:showLegendKey val="0"/>
          <c:showVal val="0"/>
          <c:showCatName val="0"/>
          <c:showSerName val="0"/>
          <c:showPercent val="0"/>
          <c:showBubbleSize val="0"/>
        </c:dLbls>
        <c:gapWidth val="150"/>
        <c:shape val="cylinder"/>
        <c:axId val="191040128"/>
        <c:axId val="192147840"/>
        <c:axId val="0"/>
      </c:bar3DChart>
      <c:catAx>
        <c:axId val="191040128"/>
        <c:scaling>
          <c:orientation val="minMax"/>
        </c:scaling>
        <c:delete val="0"/>
        <c:axPos val="b"/>
        <c:majorTickMark val="out"/>
        <c:minorTickMark val="none"/>
        <c:tickLblPos val="nextTo"/>
        <c:crossAx val="192147840"/>
        <c:crosses val="autoZero"/>
        <c:auto val="1"/>
        <c:lblAlgn val="ctr"/>
        <c:lblOffset val="100"/>
        <c:noMultiLvlLbl val="0"/>
      </c:catAx>
      <c:valAx>
        <c:axId val="192147840"/>
        <c:scaling>
          <c:orientation val="minMax"/>
        </c:scaling>
        <c:delete val="0"/>
        <c:axPos val="l"/>
        <c:majorGridlines>
          <c:spPr>
            <a:ln>
              <a:solidFill>
                <a:schemeClr val="accent1"/>
              </a:solidFill>
            </a:ln>
          </c:spPr>
        </c:majorGridlines>
        <c:numFmt formatCode="General" sourceLinked="1"/>
        <c:majorTickMark val="none"/>
        <c:minorTickMark val="none"/>
        <c:tickLblPos val="nextTo"/>
        <c:crossAx val="191040128"/>
        <c:crosses val="autoZero"/>
        <c:crossBetween val="between"/>
        <c:majorUnit val="100000"/>
        <c:minorUnit val="40000"/>
      </c:valAx>
    </c:plotArea>
    <c:legend>
      <c:legendPos val="b"/>
      <c:legendEntry>
        <c:idx val="0"/>
        <c:txPr>
          <a:bodyPr/>
          <a:lstStyle/>
          <a:p>
            <a:pPr>
              <a:defRPr sz="1200" b="1" i="0" baseline="0"/>
            </a:pPr>
            <a:endParaRPr lang="en-US"/>
          </a:p>
        </c:txPr>
      </c:legendEntry>
      <c:layout>
        <c:manualLayout>
          <c:xMode val="edge"/>
          <c:yMode val="edge"/>
          <c:x val="0.4611667555471004"/>
          <c:y val="0.93282312943846768"/>
          <c:w val="0.19493553554424714"/>
          <c:h val="6.7176870561532515E-2"/>
        </c:manualLayout>
      </c:layout>
      <c:overlay val="0"/>
    </c:legend>
    <c:plotVisOnly val="1"/>
    <c:dispBlanksAs val="gap"/>
    <c:showDLblsOverMax val="0"/>
  </c:chart>
  <c:spPr>
    <a:ln>
      <a:solidFill>
        <a:schemeClr val="tx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0881879988712E-2"/>
          <c:y val="3.8054908946150386E-2"/>
          <c:w val="0.89167715822802074"/>
          <c:h val="0.86775189091082083"/>
        </c:manualLayout>
      </c:layout>
      <c:lineChart>
        <c:grouping val="standard"/>
        <c:varyColors val="0"/>
        <c:ser>
          <c:idx val="0"/>
          <c:order val="0"/>
          <c:tx>
            <c:strRef>
              <c:f>Sheet1!$C$4</c:f>
              <c:strCache>
                <c:ptCount val="1"/>
                <c:pt idx="0">
                  <c:v>Public </c:v>
                </c:pt>
              </c:strCache>
            </c:strRef>
          </c:tx>
          <c:cat>
            <c:strRef>
              <c:f>Sheet1!$B$5:$B$12</c:f>
              <c:strCache>
                <c:ptCount val="8"/>
                <c:pt idx="0">
                  <c:v>2001-02</c:v>
                </c:pt>
                <c:pt idx="1">
                  <c:v>2002-03</c:v>
                </c:pt>
                <c:pt idx="2">
                  <c:v>2003-04</c:v>
                </c:pt>
                <c:pt idx="3">
                  <c:v>2004-05</c:v>
                </c:pt>
                <c:pt idx="4">
                  <c:v>2005-06</c:v>
                </c:pt>
                <c:pt idx="5">
                  <c:v>2006-07</c:v>
                </c:pt>
                <c:pt idx="6">
                  <c:v>2007-08</c:v>
                </c:pt>
                <c:pt idx="7">
                  <c:v>2008-09</c:v>
                </c:pt>
              </c:strCache>
            </c:strRef>
          </c:cat>
          <c:val>
            <c:numRef>
              <c:f>Sheet1!$C$5:$C$12</c:f>
            </c:numRef>
          </c:val>
          <c:smooth val="0"/>
        </c:ser>
        <c:ser>
          <c:idx val="1"/>
          <c:order val="1"/>
          <c:tx>
            <c:strRef>
              <c:f>Sheet1!$D$4</c:f>
              <c:strCache>
                <c:ptCount val="1"/>
                <c:pt idx="0">
                  <c:v>Private </c:v>
                </c:pt>
              </c:strCache>
            </c:strRef>
          </c:tx>
          <c:cat>
            <c:strRef>
              <c:f>Sheet1!$B$5:$B$12</c:f>
              <c:strCache>
                <c:ptCount val="8"/>
                <c:pt idx="0">
                  <c:v>2001-02</c:v>
                </c:pt>
                <c:pt idx="1">
                  <c:v>2002-03</c:v>
                </c:pt>
                <c:pt idx="2">
                  <c:v>2003-04</c:v>
                </c:pt>
                <c:pt idx="3">
                  <c:v>2004-05</c:v>
                </c:pt>
                <c:pt idx="4">
                  <c:v>2005-06</c:v>
                </c:pt>
                <c:pt idx="5">
                  <c:v>2006-07</c:v>
                </c:pt>
                <c:pt idx="6">
                  <c:v>2007-08</c:v>
                </c:pt>
                <c:pt idx="7">
                  <c:v>2008-09</c:v>
                </c:pt>
              </c:strCache>
            </c:strRef>
          </c:cat>
          <c:val>
            <c:numRef>
              <c:f>Sheet1!$D$5:$D$12</c:f>
            </c:numRef>
          </c:val>
          <c:smooth val="0"/>
        </c:ser>
        <c:ser>
          <c:idx val="2"/>
          <c:order val="2"/>
          <c:tx>
            <c:strRef>
              <c:f>Sheet1!$E$4</c:f>
              <c:strCache>
                <c:ptCount val="1"/>
                <c:pt idx="0">
                  <c:v>Public </c:v>
                </c:pt>
              </c:strCache>
            </c:strRef>
          </c:tx>
          <c:cat>
            <c:strRef>
              <c:f>Sheet1!$B$5:$B$12</c:f>
              <c:strCache>
                <c:ptCount val="8"/>
                <c:pt idx="0">
                  <c:v>2001-02</c:v>
                </c:pt>
                <c:pt idx="1">
                  <c:v>2002-03</c:v>
                </c:pt>
                <c:pt idx="2">
                  <c:v>2003-04</c:v>
                </c:pt>
                <c:pt idx="3">
                  <c:v>2004-05</c:v>
                </c:pt>
                <c:pt idx="4">
                  <c:v>2005-06</c:v>
                </c:pt>
                <c:pt idx="5">
                  <c:v>2006-07</c:v>
                </c:pt>
                <c:pt idx="6">
                  <c:v>2007-08</c:v>
                </c:pt>
                <c:pt idx="7">
                  <c:v>2008-09</c:v>
                </c:pt>
              </c:strCache>
            </c:strRef>
          </c:cat>
          <c:val>
            <c:numRef>
              <c:f>Sheet1!$E$5:$E$12</c:f>
            </c:numRef>
          </c:val>
          <c:smooth val="0"/>
        </c:ser>
        <c:ser>
          <c:idx val="3"/>
          <c:order val="3"/>
          <c:tx>
            <c:strRef>
              <c:f>Sheet1!$F$4</c:f>
              <c:strCache>
                <c:ptCount val="1"/>
                <c:pt idx="0">
                  <c:v>Private </c:v>
                </c:pt>
              </c:strCache>
            </c:strRef>
          </c:tx>
          <c:cat>
            <c:strRef>
              <c:f>Sheet1!$B$5:$B$12</c:f>
              <c:strCache>
                <c:ptCount val="8"/>
                <c:pt idx="0">
                  <c:v>2001-02</c:v>
                </c:pt>
                <c:pt idx="1">
                  <c:v>2002-03</c:v>
                </c:pt>
                <c:pt idx="2">
                  <c:v>2003-04</c:v>
                </c:pt>
                <c:pt idx="3">
                  <c:v>2004-05</c:v>
                </c:pt>
                <c:pt idx="4">
                  <c:v>2005-06</c:v>
                </c:pt>
                <c:pt idx="5">
                  <c:v>2006-07</c:v>
                </c:pt>
                <c:pt idx="6">
                  <c:v>2007-08</c:v>
                </c:pt>
                <c:pt idx="7">
                  <c:v>2008-09</c:v>
                </c:pt>
              </c:strCache>
            </c:strRef>
          </c:cat>
          <c:val>
            <c:numRef>
              <c:f>Sheet1!$F$5:$F$12</c:f>
            </c:numRef>
          </c:val>
          <c:smooth val="0"/>
        </c:ser>
        <c:ser>
          <c:idx val="4"/>
          <c:order val="4"/>
          <c:tx>
            <c:strRef>
              <c:f>Sheet1!$G$4</c:f>
              <c:strCache>
                <c:ptCount val="1"/>
                <c:pt idx="0">
                  <c:v>Male</c:v>
                </c:pt>
              </c:strCache>
            </c:strRef>
          </c:tx>
          <c:spPr>
            <a:ln w="63500">
              <a:solidFill>
                <a:srgbClr val="00B050"/>
              </a:solidFill>
            </a:ln>
          </c:spPr>
          <c:marker>
            <c:symbol val="none"/>
          </c:marker>
          <c:dLbls>
            <c:dLbl>
              <c:idx val="0"/>
              <c:layout>
                <c:manualLayout>
                  <c:x val="0"/>
                  <c:y val="-2.7420736932305061E-2"/>
                </c:manualLayout>
              </c:layout>
              <c:showLegendKey val="0"/>
              <c:showVal val="1"/>
              <c:showCatName val="0"/>
              <c:showSerName val="0"/>
              <c:showPercent val="0"/>
              <c:showBubbleSize val="0"/>
            </c:dLbl>
            <c:dLbl>
              <c:idx val="1"/>
              <c:layout>
                <c:manualLayout>
                  <c:x val="0"/>
                  <c:y val="-3.0848329048843215E-2"/>
                </c:manualLayout>
              </c:layout>
              <c:showLegendKey val="0"/>
              <c:showVal val="1"/>
              <c:showCatName val="0"/>
              <c:showSerName val="0"/>
              <c:showPercent val="0"/>
              <c:showBubbleSize val="0"/>
            </c:dLbl>
            <c:dLbl>
              <c:idx val="2"/>
              <c:layout>
                <c:manualLayout>
                  <c:x val="0"/>
                  <c:y val="-3.4275921165381355E-2"/>
                </c:manualLayout>
              </c:layout>
              <c:showLegendKey val="0"/>
              <c:showVal val="1"/>
              <c:showCatName val="0"/>
              <c:showSerName val="0"/>
              <c:showPercent val="0"/>
              <c:showBubbleSize val="0"/>
            </c:dLbl>
            <c:dLbl>
              <c:idx val="3"/>
              <c:layout>
                <c:manualLayout>
                  <c:x val="0"/>
                  <c:y val="-4.1131105398456665E-2"/>
                </c:manualLayout>
              </c:layout>
              <c:showLegendKey val="0"/>
              <c:showVal val="1"/>
              <c:showCatName val="0"/>
              <c:showSerName val="0"/>
              <c:showPercent val="0"/>
              <c:showBubbleSize val="0"/>
            </c:dLbl>
            <c:dLbl>
              <c:idx val="4"/>
              <c:layout>
                <c:manualLayout>
                  <c:x val="4.9658597144632034E-3"/>
                  <c:y val="-2.3993144815766955E-2"/>
                </c:manualLayout>
              </c:layout>
              <c:showLegendKey val="0"/>
              <c:showVal val="1"/>
              <c:showCatName val="0"/>
              <c:showSerName val="0"/>
              <c:showPercent val="0"/>
              <c:showBubbleSize val="0"/>
            </c:dLbl>
            <c:dLbl>
              <c:idx val="5"/>
              <c:layout>
                <c:manualLayout>
                  <c:x val="-9.1039709733332522E-17"/>
                  <c:y val="-2.7420736932305061E-2"/>
                </c:manualLayout>
              </c:layout>
              <c:showLegendKey val="0"/>
              <c:showVal val="1"/>
              <c:showCatName val="0"/>
              <c:showSerName val="0"/>
              <c:showPercent val="0"/>
              <c:showBubbleSize val="0"/>
            </c:dLbl>
            <c:dLbl>
              <c:idx val="6"/>
              <c:layout>
                <c:manualLayout>
                  <c:x val="0"/>
                  <c:y val="-4.1131105398456665E-2"/>
                </c:manualLayout>
              </c:layout>
              <c:showLegendKey val="0"/>
              <c:showVal val="1"/>
              <c:showCatName val="0"/>
              <c:showSerName val="0"/>
              <c:showPercent val="0"/>
              <c:showBubbleSize val="0"/>
            </c:dLbl>
            <c:dLbl>
              <c:idx val="7"/>
              <c:layout>
                <c:manualLayout>
                  <c:x val="-3.1666666666666676E-2"/>
                  <c:y val="-4.72638774630783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Sheet1!$B$5:$B$12</c:f>
              <c:strCache>
                <c:ptCount val="8"/>
                <c:pt idx="0">
                  <c:v>2001-02</c:v>
                </c:pt>
                <c:pt idx="1">
                  <c:v>2002-03</c:v>
                </c:pt>
                <c:pt idx="2">
                  <c:v>2003-04</c:v>
                </c:pt>
                <c:pt idx="3">
                  <c:v>2004-05</c:v>
                </c:pt>
                <c:pt idx="4">
                  <c:v>2005-06</c:v>
                </c:pt>
                <c:pt idx="5">
                  <c:v>2006-07</c:v>
                </c:pt>
                <c:pt idx="6">
                  <c:v>2007-08</c:v>
                </c:pt>
                <c:pt idx="7">
                  <c:v>2008-09</c:v>
                </c:pt>
              </c:strCache>
            </c:strRef>
          </c:cat>
          <c:val>
            <c:numRef>
              <c:f>Sheet1!$G$5:$G$12</c:f>
              <c:numCache>
                <c:formatCode>General</c:formatCode>
                <c:ptCount val="8"/>
                <c:pt idx="0">
                  <c:v>63.04</c:v>
                </c:pt>
                <c:pt idx="1">
                  <c:v>61.449999999999996</c:v>
                </c:pt>
                <c:pt idx="2">
                  <c:v>57.68</c:v>
                </c:pt>
                <c:pt idx="3">
                  <c:v>58.6</c:v>
                </c:pt>
                <c:pt idx="4">
                  <c:v>59.2</c:v>
                </c:pt>
                <c:pt idx="5">
                  <c:v>53.6</c:v>
                </c:pt>
                <c:pt idx="6">
                  <c:v>53.7</c:v>
                </c:pt>
                <c:pt idx="7">
                  <c:v>53.6</c:v>
                </c:pt>
              </c:numCache>
            </c:numRef>
          </c:val>
          <c:smooth val="0"/>
        </c:ser>
        <c:ser>
          <c:idx val="5"/>
          <c:order val="5"/>
          <c:tx>
            <c:strRef>
              <c:f>Sheet1!$H$4</c:f>
              <c:strCache>
                <c:ptCount val="1"/>
                <c:pt idx="0">
                  <c:v>Female</c:v>
                </c:pt>
              </c:strCache>
            </c:strRef>
          </c:tx>
          <c:spPr>
            <a:ln w="57150">
              <a:solidFill>
                <a:srgbClr val="FF0000"/>
              </a:solidFill>
            </a:ln>
          </c:spPr>
          <c:marker>
            <c:symbol val="none"/>
          </c:marker>
          <c:dLbls>
            <c:dLbl>
              <c:idx val="0"/>
              <c:layout>
                <c:manualLayout>
                  <c:x val="0"/>
                  <c:y val="4.4558697514996796E-2"/>
                </c:manualLayout>
              </c:layout>
              <c:showLegendKey val="0"/>
              <c:showVal val="1"/>
              <c:showCatName val="0"/>
              <c:showSerName val="0"/>
              <c:showPercent val="0"/>
              <c:showBubbleSize val="0"/>
            </c:dLbl>
            <c:dLbl>
              <c:idx val="1"/>
              <c:layout>
                <c:manualLayout>
                  <c:x val="0"/>
                  <c:y val="2.7420736932304991E-2"/>
                </c:manualLayout>
              </c:layout>
              <c:showLegendKey val="0"/>
              <c:showVal val="1"/>
              <c:showCatName val="0"/>
              <c:showSerName val="0"/>
              <c:showPercent val="0"/>
              <c:showBubbleSize val="0"/>
            </c:dLbl>
            <c:dLbl>
              <c:idx val="2"/>
              <c:layout>
                <c:manualLayout>
                  <c:x val="0"/>
                  <c:y val="3.0848329048843211E-2"/>
                </c:manualLayout>
              </c:layout>
              <c:showLegendKey val="0"/>
              <c:showVal val="1"/>
              <c:showCatName val="0"/>
              <c:showSerName val="0"/>
              <c:showPercent val="0"/>
              <c:showBubbleSize val="0"/>
            </c:dLbl>
            <c:dLbl>
              <c:idx val="3"/>
              <c:layout>
                <c:manualLayout>
                  <c:x val="0"/>
                  <c:y val="2.0565552699228787E-2"/>
                </c:manualLayout>
              </c:layout>
              <c:showLegendKey val="0"/>
              <c:showVal val="1"/>
              <c:showCatName val="0"/>
              <c:showSerName val="0"/>
              <c:showPercent val="0"/>
              <c:showBubbleSize val="0"/>
            </c:dLbl>
            <c:dLbl>
              <c:idx val="4"/>
              <c:layout>
                <c:manualLayout>
                  <c:x val="0"/>
                  <c:y val="1.7137960582690598E-2"/>
                </c:manualLayout>
              </c:layout>
              <c:showLegendKey val="0"/>
              <c:showVal val="1"/>
              <c:showCatName val="0"/>
              <c:showSerName val="0"/>
              <c:showPercent val="0"/>
              <c:showBubbleSize val="0"/>
            </c:dLbl>
            <c:dLbl>
              <c:idx val="5"/>
              <c:layout>
                <c:manualLayout>
                  <c:x val="-9.1039709733332522E-17"/>
                  <c:y val="3.4275921165381404E-2"/>
                </c:manualLayout>
              </c:layout>
              <c:showLegendKey val="0"/>
              <c:showVal val="1"/>
              <c:showCatName val="0"/>
              <c:showSerName val="0"/>
              <c:showPercent val="0"/>
              <c:showBubbleSize val="0"/>
            </c:dLbl>
            <c:dLbl>
              <c:idx val="6"/>
              <c:layout>
                <c:manualLayout>
                  <c:x val="0"/>
                  <c:y val="3.0848329048843295E-2"/>
                </c:manualLayout>
              </c:layout>
              <c:showLegendKey val="0"/>
              <c:showVal val="1"/>
              <c:showCatName val="0"/>
              <c:showSerName val="0"/>
              <c:showPercent val="0"/>
              <c:showBubbleSize val="0"/>
            </c:dLbl>
            <c:dLbl>
              <c:idx val="7"/>
              <c:layout>
                <c:manualLayout>
                  <c:x val="-2.1666666666666671E-2"/>
                  <c:y val="3.73134328358208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Sheet1!$B$5:$B$12</c:f>
              <c:strCache>
                <c:ptCount val="8"/>
                <c:pt idx="0">
                  <c:v>2001-02</c:v>
                </c:pt>
                <c:pt idx="1">
                  <c:v>2002-03</c:v>
                </c:pt>
                <c:pt idx="2">
                  <c:v>2003-04</c:v>
                </c:pt>
                <c:pt idx="3">
                  <c:v>2004-05</c:v>
                </c:pt>
                <c:pt idx="4">
                  <c:v>2005-06</c:v>
                </c:pt>
                <c:pt idx="5">
                  <c:v>2006-07</c:v>
                </c:pt>
                <c:pt idx="6">
                  <c:v>2007-08</c:v>
                </c:pt>
                <c:pt idx="7">
                  <c:v>2008-09</c:v>
                </c:pt>
              </c:strCache>
            </c:strRef>
          </c:cat>
          <c:val>
            <c:numRef>
              <c:f>Sheet1!$H$5:$H$12</c:f>
              <c:numCache>
                <c:formatCode>General</c:formatCode>
                <c:ptCount val="8"/>
                <c:pt idx="0">
                  <c:v>36.96</c:v>
                </c:pt>
                <c:pt idx="1">
                  <c:v>38.550000000000004</c:v>
                </c:pt>
                <c:pt idx="2">
                  <c:v>42.32</c:v>
                </c:pt>
                <c:pt idx="3">
                  <c:v>41.4</c:v>
                </c:pt>
                <c:pt idx="4">
                  <c:v>40.800000000000004</c:v>
                </c:pt>
                <c:pt idx="5">
                  <c:v>46.4</c:v>
                </c:pt>
                <c:pt idx="6">
                  <c:v>46.3</c:v>
                </c:pt>
                <c:pt idx="7">
                  <c:v>46.4</c:v>
                </c:pt>
              </c:numCache>
            </c:numRef>
          </c:val>
          <c:smooth val="0"/>
        </c:ser>
        <c:dLbls>
          <c:showLegendKey val="0"/>
          <c:showVal val="0"/>
          <c:showCatName val="0"/>
          <c:showSerName val="0"/>
          <c:showPercent val="0"/>
          <c:showBubbleSize val="0"/>
        </c:dLbls>
        <c:marker val="1"/>
        <c:smooth val="0"/>
        <c:axId val="195175936"/>
        <c:axId val="195177472"/>
      </c:lineChart>
      <c:catAx>
        <c:axId val="195175936"/>
        <c:scaling>
          <c:orientation val="minMax"/>
        </c:scaling>
        <c:delete val="0"/>
        <c:axPos val="b"/>
        <c:majorTickMark val="out"/>
        <c:minorTickMark val="none"/>
        <c:tickLblPos val="nextTo"/>
        <c:crossAx val="195177472"/>
        <c:crosses val="autoZero"/>
        <c:auto val="1"/>
        <c:lblAlgn val="ctr"/>
        <c:lblOffset val="100"/>
        <c:noMultiLvlLbl val="0"/>
      </c:catAx>
      <c:valAx>
        <c:axId val="195177472"/>
        <c:scaling>
          <c:orientation val="minMax"/>
          <c:max val="100"/>
          <c:min val="0"/>
        </c:scaling>
        <c:delete val="0"/>
        <c:axPos val="l"/>
        <c:numFmt formatCode="General" sourceLinked="1"/>
        <c:majorTickMark val="out"/>
        <c:minorTickMark val="none"/>
        <c:tickLblPos val="nextTo"/>
        <c:crossAx val="195175936"/>
        <c:crosses val="autoZero"/>
        <c:crossBetween val="between"/>
        <c:majorUnit val="10"/>
      </c:valAx>
    </c:plotArea>
    <c:legend>
      <c:legendPos val="r"/>
      <c:layout>
        <c:manualLayout>
          <c:xMode val="edge"/>
          <c:yMode val="edge"/>
          <c:x val="0.56000007523489315"/>
          <c:y val="0.14667368378438556"/>
          <c:w val="0.12946794746074591"/>
          <c:h val="0.12396170273060553"/>
        </c:manualLayout>
      </c:layout>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22.png"/></Relationships>
</file>

<file path=word/drawings/drawing1.xml><?xml version="1.0" encoding="utf-8"?>
<c:userShapes xmlns:c="http://schemas.openxmlformats.org/drawingml/2006/chart">
  <cdr:relSizeAnchor xmlns:cdr="http://schemas.openxmlformats.org/drawingml/2006/chartDrawing">
    <cdr:from>
      <cdr:x>0</cdr:x>
      <cdr:y>0</cdr:y>
    </cdr:from>
    <cdr:to>
      <cdr:x>0.58222</cdr:x>
      <cdr:y>0.07632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02879" cy="34750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0.01364</cdr:x>
      <cdr:y>0.32569</cdr:y>
    </cdr:from>
    <cdr:to>
      <cdr:x>0.12056</cdr:x>
      <cdr:y>0.52599</cdr:y>
    </cdr:to>
    <cdr:sp macro="" textlink="">
      <cdr:nvSpPr>
        <cdr:cNvPr id="2" name="TextBox 1"/>
        <cdr:cNvSpPr txBox="1"/>
      </cdr:nvSpPr>
      <cdr:spPr>
        <a:xfrm xmlns:a="http://schemas.openxmlformats.org/drawingml/2006/main" rot="16200000">
          <a:off x="0" y="1766739"/>
          <a:ext cx="1022600" cy="8146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dirty="0" smtClean="0"/>
            <a:t>%age</a:t>
          </a:r>
          <a:endParaRPr lang="en-US" sz="1100" b="1" dirty="0"/>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BB699-5DF4-4C22-9458-C07AF09E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18045</Words>
  <Characters>102863</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MARHABA YA RASOOL ALLAH</Company>
  <LinksUpToDate>false</LinksUpToDate>
  <CharactersWithSpaces>120667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ZAFEER AKBAR</dc:creator>
  <cp:lastModifiedBy>Sayyed Paras Ali</cp:lastModifiedBy>
  <cp:revision>3</cp:revision>
  <dcterms:created xsi:type="dcterms:W3CDTF">2013-06-24T17:52:00Z</dcterms:created>
  <dcterms:modified xsi:type="dcterms:W3CDTF">2013-06-24T17:54:00Z</dcterms:modified>
</cp:coreProperties>
</file>